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97-14-00-90</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97-14-00-90</w:t>
            </w:r>
          </w:p>
        </w:tc>
        <w:tc>
          <w:tcPr>
            <w:tcW w:type="dxa" w:w="3551"/>
            <w:shd w:fill="F8FAFC"/>
          </w:tcPr>
          <w:p>
            <w:r>
              <w:rPr>
                <w:b w:val="0"/>
                <w:i w:val="0"/>
                <w:color w:val="64748B"/>
                <w:sz w:val="14"/>
              </w:rPr>
              <w:t>CHEF DE MÉNAGE</w:t>
              <w:br/>
            </w:r>
            <w:r>
              <w:rPr>
                <w:b/>
                <w:i w:val="0"/>
                <w:sz w:val="18"/>
              </w:rPr>
              <w:t>MODOU TINE</w:t>
            </w:r>
          </w:p>
        </w:tc>
      </w:tr>
      <w:tr>
        <w:tc>
          <w:tcPr>
            <w:tcW w:type="dxa" w:w="3551"/>
            <w:shd w:fill="F8FAFC"/>
          </w:tcPr>
          <w:p>
            <w:r>
              <w:rPr>
                <w:b w:val="0"/>
                <w:i w:val="0"/>
                <w:color w:val="64748B"/>
                <w:sz w:val="14"/>
              </w:rPr>
              <w:t>TÉLÉPHONE CM</w:t>
              <w:br/>
            </w:r>
            <w:r>
              <w:rPr>
                <w:b/>
                <w:i w:val="0"/>
                <w:sz w:val="18"/>
              </w:rPr>
              <w:t>76 685 49 87</w:t>
            </w:r>
          </w:p>
        </w:tc>
        <w:tc>
          <w:tcPr>
            <w:tcW w:type="dxa" w:w="3551"/>
            <w:shd w:fill="F8FAFC"/>
          </w:tcPr>
          <w:p>
            <w:r>
              <w:rPr>
                <w:b w:val="0"/>
                <w:i w:val="0"/>
                <w:color w:val="64748B"/>
                <w:sz w:val="14"/>
              </w:rPr>
              <w:t>LOCALISATION</w:t>
              <w:br/>
            </w:r>
            <w:r>
              <w:rPr>
                <w:b/>
                <w:i w:val="0"/>
                <w:sz w:val="18"/>
              </w:rPr>
              <w:t>kelew teuw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2026-07-16T10:05:18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Tine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Tine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Matt Tine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Soudou Tine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Mohamed Lamine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Faye diffère de celui donné par Daba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Ndiéme Ngom diffère de celui donné par Ndiéme Ngom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.7272727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Diewo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Matt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Mohamed Lamine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Ndiéme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Mohamed Lamine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Daba Faye, les agriculteurs dont leurs cultures est principalement destiné à la consommation du ménage sont des (Agriculteurs, subsistances) et ceux qui le font avec l'élevage sont des (Agriculteurs et eleveurs, subsistances)Nombre de mois exercé  (3 mois) par Daba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Ndiéme Ngom, les agriculteurs dont leurs cultures est principalement destiné à la consommation du ménage sont des (Agriculteurs, subsistances) et ceux qui le font avec l'élevage sont des (Agriculteurs et eleveurs, subsistances)Nombre de mois exercé  (3 mois) par Ndiéme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Soudou Tine, les agriculteurs dont leurs cultures est principalement destiné à la consommation du ménage sont des (Agriculteurs, subsistances) et ceux qui le font avec l'élevage sont des (Agriculteurs et eleveurs, subsistances)Nombre de mois exercé  (3 mois) par Soudou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cueillette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Mohamed Lamine Tine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 mouton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78300 FCFA qui semble élevé, prière de verifier le montant tiré de la vente (78300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37500 FCFA qui semble élevé, prière de verifier le montant tiré de la vente (75000 FCFA) de Sésame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Mamadou Tine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Soudou Tine est Etudiant/Elève de la 4.21 mais Soudou Tine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Matt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Matt Tine est Etudiant/Elève de la 4.21 mais Matt Tine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Mohamed Lamine Tine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[2026-07-16 14:03:51] </w:t>
      </w:r>
      <w:r>
        <w:rPr>
          <w:b/>
          <w:i w:val="0"/>
          <w:color w:val="1F6FEB"/>
          <w:sz w:val="16"/>
        </w:rPr>
        <w:t xml:space="preserve">EQ25_enq2_v2 </w:t>
      </w:r>
      <w:r>
        <w:rPr>
          <w:b w:val="0"/>
          <w:i w:val="0"/>
          <w:color w:val="64748B"/>
          <w:sz w:val="16"/>
        </w:rPr>
        <w:t xml:space="preserve">sur s00q10 : </w:t>
      </w:r>
      <w:r>
        <w:rPr>
          <w:b w:val="0"/>
          <w:i w:val="0"/>
          <w:sz w:val="17"/>
        </w:rPr>
        <w:t>Mohamed Lamine Tine et non Modou Tine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