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38-51-52-91</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33201060003</w:t>
            </w:r>
          </w:p>
        </w:tc>
        <w:tc>
          <w:tcPr>
            <w:tcW w:type="dxa" w:w="3551"/>
            <w:shd w:fill="F8FAFC"/>
          </w:tcPr>
          <w:p>
            <w:r>
              <w:rPr>
                <w:b w:val="0"/>
                <w:i w:val="0"/>
                <w:color w:val="64748B"/>
                <w:sz w:val="14"/>
              </w:rPr>
              <w:t>MÉNAGE</w:t>
              <w:br/>
            </w:r>
            <w:r>
              <w:rPr>
                <w:b/>
                <w:i w:val="0"/>
                <w:color w:val="1F6FEB"/>
                <w:sz w:val="18"/>
              </w:rPr>
              <w:t>38-51-52-91</w:t>
            </w:r>
          </w:p>
        </w:tc>
        <w:tc>
          <w:tcPr>
            <w:tcW w:type="dxa" w:w="3551"/>
            <w:shd w:fill="F8FAFC"/>
          </w:tcPr>
          <w:p>
            <w:r>
              <w:rPr>
                <w:b w:val="0"/>
                <w:i w:val="0"/>
                <w:color w:val="64748B"/>
                <w:sz w:val="14"/>
              </w:rPr>
              <w:t>CHEF DE MÉNAGE</w:t>
              <w:br/>
            </w:r>
            <w:r>
              <w:rPr>
                <w:b/>
                <w:i w:val="0"/>
                <w:sz w:val="18"/>
              </w:rPr>
              <w:t>BIRAME NGOM</w:t>
            </w:r>
          </w:p>
        </w:tc>
      </w:tr>
      <w:tr>
        <w:tc>
          <w:tcPr>
            <w:tcW w:type="dxa" w:w="3551"/>
            <w:shd w:fill="F8FAFC"/>
          </w:tcPr>
          <w:p>
            <w:r>
              <w:rPr>
                <w:b w:val="0"/>
                <w:i w:val="0"/>
                <w:color w:val="64748B"/>
                <w:sz w:val="14"/>
              </w:rPr>
              <w:t>TÉLÉPHONE CM</w:t>
              <w:br/>
            </w:r>
            <w:r>
              <w:rPr>
                <w:b/>
                <w:i w:val="0"/>
                <w:sz w:val="18"/>
              </w:rPr>
              <w:t>76 977 09 82</w:t>
            </w:r>
          </w:p>
        </w:tc>
        <w:tc>
          <w:tcPr>
            <w:tcW w:type="dxa" w:w="3551"/>
            <w:shd w:fill="F8FAFC"/>
          </w:tcPr>
          <w:p>
            <w:r>
              <w:rPr>
                <w:b w:val="0"/>
                <w:i w:val="0"/>
                <w:color w:val="64748B"/>
                <w:sz w:val="14"/>
              </w:rPr>
              <w:t>LOCALISATION</w:t>
              <w:br/>
            </w:r>
            <w:r>
              <w:rPr>
                <w:b/>
                <w:i w:val="0"/>
                <w:sz w:val="18"/>
              </w:rPr>
              <w:t>k l w teuw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2026-07-14T09:42:06</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DAME NGOM est trop jeune ou vielle pour avoir DAME NGOM selon l'écart d'âge (13 ans) entre lui et sa mère, prière de revoir l'âge de DAME NGOM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NGOR NGOM est trop jeune ou vielle pour avoir NGOR NGOM selon l'écart d'âge (12 ans) entre lui et sa mère, prière de revoir l'âge de NGOR NGOM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25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DAME NGOM ou l'année à laquelle DAME NGOM a fréquenté l'école pour la dernière fois (.) le dernier diplome de DAME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DIOME diffère de celui donné par ADAMA DIOME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 DIOM diffère de celui donné par AISSA DIOM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FAYE diffère de celui donné par DIOUMA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MBISSINE TINE diffère de celui donné par MBISSINE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NDIOBA NDOUR diffère de celui donné par NDIOBA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NGOR NGOM diffère de celui donné par NGOR NGOM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NGORE NGOM s'est consulté la première fois pour cette maladie (Diarrhée) chez un médecin généraliste et vous dites que  NGORE NGOM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(40 kg) et des quantités en stock (30 kg) depasse la quantité totale (100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DIARRA NGOM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DIARRA NGOM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NGOM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NGOM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NGORE NGOM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NGORE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BOUSSO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DAME2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GANA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KHEMESSE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NGOR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MBAPI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MBISSINE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( 15500 FCFA) de DAME NGOM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DAME NGOM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DIOME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ADAMA DIOME , prière de renseignés toutes les questions liées à ADAMA DIOME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 DIOM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MBISSINE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NDIOBA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NGOR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BOUSSO NGOM n'a pas travaillé au cours des 7 derniers jours est traveaux champêtre et semble avoir un emploi ou exister dans les modalités, prière de de bien regarder l'emploi BOUSSO NGOM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FATOU FAYE n'a pas travaillé au cours des 7 derniers jours est traveaux champetre et semble avoir un emploi ou exister dans les modalités, prière de de bien regarder l'emploi FATOU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NDIOBA NDOUR n'a pas travaillé au cours des 7 derniers jours est traveaux champêtre et semble avoir un emploi ou exister dans les modalités, prière de de bien regarder l'emploi NDIOBA NDOUR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ADAMA DIOME n'a pas travaillé au cours des 7 derniers jours est traveaux champetre et semble avoir un emploi ou exister dans les modalités, prière de de bien regarder l'emploi ADAMA DIOME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MBISSINE TINE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DIOUMA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DIOUMA FAYE avec une taille de 24 personnes a consommé .12 Kg en taille unique de Poisson séché Kethiakh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Tas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Tas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DIOUMA FAYE (640000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DIOUMA FAYE (20700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DIOUMA FAYE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DIOUMA FAYE (4500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DIOUMA FAYE (45000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DIOUMA FAYE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DIOUMA FAYE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DIOUMA FAYE (7800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sankal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niebe et bissap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construction le/la Paille, Banco, motte de terre, mais celui du ménage de DIOUMA FAYE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revêtement du sol du logement le/la Terre battue/Sable, mais celui du ménage de DIOUMA FAYE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arrachide selon les mesures GPS est de 16477.48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arrachide selon les mesures GPS est de 8124.48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 FCFA par Kilogramme qui semble faible, prière de vérifier  le montant d'achat (10000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(3000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400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1237500 FCFA qui semble élevé, prière de verifier le montant tiré de la vente (1237500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1237500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(1237500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14000 FCFA qui semble élevé, prière de verifier le montant tiré de la vente (28000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(40 kg) et des quantités en stock (30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15000 FCFA qui semble élevé, prière de verifier le montant tiré de la vente (30000 FCFA) de Oseille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DIOME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MBAPI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(10500 FCFA) de DIOUMA FAYE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ADAMA DIOME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NDIOBA NDOUR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FATOU FAYE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AISSA DIOM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 DIOM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DIOUMA FAYE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DIOUMA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MBISSINE TINE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MBISSINE TINE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Kethiakh (sardinelle),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3)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[2026-07-14 16:32:12] </w:t>
      </w:r>
      <w:r>
        <w:rPr>
          <w:b/>
          <w:i w:val="0"/>
          <w:color w:val="1F6FEB"/>
          <w:sz w:val="16"/>
        </w:rPr>
        <w:t xml:space="preserve">EQ25_enq1_v2 </w:t>
      </w:r>
      <w:r>
        <w:rPr>
          <w:b w:val="0"/>
          <w:i w:val="0"/>
          <w:color w:val="64748B"/>
          <w:sz w:val="16"/>
        </w:rPr>
        <w:t xml:space="preserve">sur s04q49 : </w:t>
      </w:r>
      <w:r>
        <w:rPr>
          <w:b w:val="0"/>
          <w:i w:val="0"/>
          <w:sz w:val="17"/>
        </w:rPr>
        <w:t>les 10500 ces pour toutes lannee</w:t>
      </w:r>
    </w:p>
    <w:p>
      <w:pPr>
        <w:pStyle w:val="ListBullet"/>
      </w:pPr>
      <w:r>
        <w:rPr>
          <w:b w:val="0"/>
          <w:i w:val="0"/>
          <w:color w:val="64748B"/>
          <w:sz w:val="16"/>
        </w:rPr>
        <w:t xml:space="preserve">[2026-07-14 20:31:42] </w:t>
      </w:r>
      <w:r>
        <w:rPr>
          <w:b/>
          <w:i w:val="0"/>
          <w:color w:val="1F6FEB"/>
          <w:sz w:val="16"/>
        </w:rPr>
        <w:t xml:space="preserve">EQ25_enq1_v2 </w:t>
      </w:r>
      <w:r>
        <w:rPr>
          <w:b w:val="0"/>
          <w:i w:val="0"/>
          <w:color w:val="64748B"/>
          <w:sz w:val="16"/>
        </w:rPr>
        <w:t xml:space="preserve">sur s07bq03a_1 : </w:t>
      </w:r>
      <w:r>
        <w:rPr>
          <w:b w:val="0"/>
          <w:i w:val="0"/>
          <w:sz w:val="17"/>
        </w:rPr>
        <w:t>0,125kg</w:t>
      </w:r>
    </w:p>
    <w:p>
      <w:pPr>
        <w:pStyle w:val="ListBullet"/>
      </w:pPr>
      <w:r>
        <w:rPr>
          <w:b w:val="0"/>
          <w:i w:val="0"/>
          <w:color w:val="64748B"/>
          <w:sz w:val="16"/>
        </w:rPr>
        <w:t xml:space="preserve">[2026-07-17 16:48:01]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