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04-17-21-46</w:t>
      </w:r>
    </w:p>
    <w:p>
      <w:r>
        <w:rPr>
          <w:b w:val="0"/>
          <w:i w:val="0"/>
          <w:color w:val="64748B"/>
          <w:sz w:val="18"/>
        </w:rPr>
        <w:t>Enquêteur : EQ25_enq2_v2 (ABDOULAYE DIONE)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04-17-21-46</w:t>
            </w:r>
          </w:p>
        </w:tc>
        <w:tc>
          <w:tcPr>
            <w:tcW w:type="dxa" w:w="3551"/>
            <w:shd w:fill="F8FAFC"/>
          </w:tcPr>
          <w:p>
            <w:r>
              <w:rPr>
                <w:b w:val="0"/>
                <w:i w:val="0"/>
                <w:color w:val="64748B"/>
                <w:sz w:val="14"/>
              </w:rPr>
              <w:t>CHEF DE MÉNAGE</w:t>
              <w:br/>
            </w:r>
            <w:r>
              <w:rPr>
                <w:b/>
                <w:i w:val="0"/>
                <w:sz w:val="18"/>
              </w:rPr>
              <w:t>MBERI NIANG</w:t>
            </w:r>
          </w:p>
        </w:tc>
      </w:tr>
      <w:tr>
        <w:tc>
          <w:tcPr>
            <w:tcW w:type="dxa" w:w="3551"/>
            <w:shd w:fill="F8FAFC"/>
          </w:tcPr>
          <w:p>
            <w:r>
              <w:rPr>
                <w:b w:val="0"/>
                <w:i w:val="0"/>
                <w:color w:val="64748B"/>
                <w:sz w:val="14"/>
              </w:rPr>
              <w:t>TÉLÉPHONE CM</w:t>
              <w:br/>
            </w:r>
            <w:r>
              <w:rPr>
                <w:b/>
                <w:i w:val="0"/>
                <w:sz w:val="18"/>
              </w:rPr>
              <w:t>76 593 75 96</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2026-06-18T09:34:23</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Aida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Khary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 Niang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Khoudia Touré diffère de celui donné par Khoudia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Mame Diarra Niang ou l'année à laquelle Mame Diarra Niang a fréquenté l'école pour la dernière fois (2019) le dernier diplome de Mame Diarra Niang ne peut être le Certificat d'études primaires (CEP), prière de corriger cette incohérence ou confirmer avec le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Mberi Niang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Khary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Khoudia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montant(172000 FCFA) des dépenses liées à l'accouchement de Mame Diarra Diouf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Mame Diarra Diouf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Diarra Diouf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(157.1429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(170000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Mberi Niang (430000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Mberi Niang (1800000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document atteste de vos droits de propriété est permis d’occupation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Mberi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Mberi Niang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(73),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une autre personne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25000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Khary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[2026-07-01 12:28:49] </w:t>
      </w:r>
      <w:r>
        <w:rPr>
          <w:b/>
          <w:i w:val="0"/>
          <w:color w:val="1F6FEB"/>
          <w:sz w:val="16"/>
        </w:rPr>
        <w:t xml:space="preserve">EQ25_sup_v2 </w:t>
      </w:r>
      <w:r>
        <w:rPr>
          <w:b w:val="0"/>
          <w:i w:val="0"/>
          <w:color w:val="64748B"/>
          <w:sz w:val="16"/>
        </w:rPr>
        <w:t xml:space="preserve">sur @@RejectedBySupervisor : </w:t>
      </w:r>
      <w:r>
        <w:rPr>
          <w:b w:val="0"/>
          <w:i w:val="0"/>
          <w:sz w:val="17"/>
        </w:rPr>
        <w:t>Revoir la brache d’activite beignet qui est fabrication et noncommerce. Revoir section 10 . Petit materiel et equipement des entreprise et les consommentions intermetiere. Revoir le nombre de poulet achetes et vendus aux cours des derniers mois si cest elevage de chairs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