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57-48-56-48</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57-48-56-48</w:t>
            </w:r>
          </w:p>
        </w:tc>
        <w:tc>
          <w:tcPr>
            <w:tcW w:type="dxa" w:w="3551"/>
            <w:shd w:fill="F8FAFC"/>
          </w:tcPr>
          <w:p>
            <w:r>
              <w:rPr>
                <w:b w:val="0"/>
                <w:i w:val="0"/>
                <w:color w:val="64748B"/>
                <w:sz w:val="14"/>
              </w:rPr>
              <w:t>CHEF DE MÉNAGE</w:t>
              <w:br/>
            </w:r>
            <w:r>
              <w:rPr>
                <w:b/>
                <w:i w:val="0"/>
                <w:sz w:val="18"/>
              </w:rPr>
              <w:t>BAYE LAT NDIAYE</w:t>
            </w:r>
          </w:p>
        </w:tc>
      </w:tr>
      <w:tr>
        <w:tc>
          <w:tcPr>
            <w:tcW w:type="dxa" w:w="3551"/>
            <w:shd w:fill="F8FAFC"/>
          </w:tcPr>
          <w:p>
            <w:r>
              <w:rPr>
                <w:b w:val="0"/>
                <w:i w:val="0"/>
                <w:color w:val="64748B"/>
                <w:sz w:val="14"/>
              </w:rPr>
              <w:t>TÉLÉPHONE CM</w:t>
              <w:br/>
            </w:r>
            <w:r>
              <w:rPr>
                <w:b/>
                <w:i w:val="0"/>
                <w:sz w:val="18"/>
              </w:rPr>
              <w:t>76 416 69 64</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2026-06-19T10:37:24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Lahat Ndiaye diffère de celui donné par Abdou Lahat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Kalla Ndiaye diffère de celui donné par Kalla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Kalla Ndiaye s'est consulté la première fois pour cette maladie (Autre) chez un médecin généraliste et vous dites que  Kalla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Lahat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Matar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Ndzye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Lahat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Kalla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Lahat Ndiaye junior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Abdou Lahat Ndiaye junior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Baye Matar Ndiaye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Baye Matar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Mbaye Ndiaye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(103000 Fcfa) de Cheikh Mbaye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Kalla Ndiaye a eu est mal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Fallou Ndiaye a eu est Héophilie,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(157.1429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Lahat Ndiaye avec une taille de 8 personnes a consommé 5456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 Lahat Ndiaye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bus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(125000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(30000 Fcfa) au cours de 12 derniers mois de Formation professionnelle (en particulier directement auprès des ateliers, maîtres,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taff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Ndzye Maty Ndiaye fréquente 2ème année de Primaire mais ne sait pas écrire, prière de vérifier auprès de Ndzye Maty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Fallou Ndiaye fréquente 2ème année de Primaire mais ne sait pas écrire, prière de vérifier auprès de Serigne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Lahat Ndiaye junior est Etudiant/Elève de la 4.21 mais Abdou Lahat Ndiaye junior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Matar Ndiaye est Etudiant/Elève de la 4.21 mais Baye Matar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Mbaye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Binetou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(15000)  avec l'âge du bien atteignant 6 ans.</w:t>
            </w:r>
          </w:p>
        </w:tc>
      </w:tr>
    </w:tbl>
    <w:p/>
    <w:p>
      <w:r>
        <w:rPr>
          <w:b/>
          <w:i w:val="0"/>
          <w:color w:val="1F6FEB"/>
          <w:sz w:val="22"/>
        </w:rPr>
        <w:t>💬 COMMENTAIRES SUPERVISEUR / ENQUÊTEUR (4)</w:t>
      </w:r>
    </w:p>
    <w:p>
      <w:pPr>
        <w:pStyle w:val="ListBullet"/>
      </w:pPr>
      <w:r>
        <w:rPr>
          <w:b w:val="0"/>
          <w:i w:val="0"/>
          <w:color w:val="64748B"/>
          <w:sz w:val="16"/>
        </w:rPr>
        <w:t xml:space="preserve">[2026-06-19 11:48:12] </w:t>
      </w:r>
      <w:r>
        <w:rPr>
          <w:b/>
          <w:i w:val="0"/>
          <w:color w:val="1F6FEB"/>
          <w:sz w:val="16"/>
        </w:rPr>
        <w:t xml:space="preserve">EQ25_enq2_v2 </w:t>
      </w:r>
      <w:r>
        <w:rPr>
          <w:b w:val="0"/>
          <w:i w:val="0"/>
          <w:color w:val="64748B"/>
          <w:sz w:val="16"/>
        </w:rPr>
        <w:t xml:space="preserve">sur s03q18 : </w:t>
      </w:r>
      <w:r>
        <w:rPr>
          <w:b w:val="0"/>
          <w:i w:val="0"/>
          <w:sz w:val="17"/>
        </w:rPr>
        <w:t>dont de la CNTS</w:t>
      </w:r>
    </w:p>
    <w:p>
      <w:pPr>
        <w:pStyle w:val="ListBullet"/>
      </w:pPr>
      <w:r>
        <w:rPr>
          <w:b w:val="0"/>
          <w:i w:val="0"/>
          <w:color w:val="64748B"/>
          <w:sz w:val="16"/>
        </w:rPr>
        <w:t xml:space="preserve">[2026-06-19 11:49:05] </w:t>
      </w:r>
      <w:r>
        <w:rPr>
          <w:b/>
          <w:i w:val="0"/>
          <w:color w:val="1F6FEB"/>
          <w:sz w:val="16"/>
        </w:rPr>
        <w:t xml:space="preserve">EQ25_enq2_v2 </w:t>
      </w:r>
      <w:r>
        <w:rPr>
          <w:b w:val="0"/>
          <w:i w:val="0"/>
          <w:color w:val="64748B"/>
          <w:sz w:val="16"/>
        </w:rPr>
        <w:t xml:space="preserve">sur s03q18 : </w:t>
      </w:r>
      <w:r>
        <w:rPr>
          <w:b w:val="0"/>
          <w:i w:val="0"/>
          <w:sz w:val="17"/>
        </w:rPr>
        <w:t>dont dey la CNTS</w:t>
      </w:r>
    </w:p>
    <w:p>
      <w:pPr>
        <w:pStyle w:val="ListBullet"/>
      </w:pPr>
      <w:r>
        <w:rPr>
          <w:b w:val="0"/>
          <w:i w:val="0"/>
          <w:color w:val="64748B"/>
          <w:sz w:val="16"/>
        </w:rPr>
        <w:t xml:space="preserve">[2026-06-30 08:48:05] </w:t>
      </w:r>
      <w:r>
        <w:rPr>
          <w:b/>
          <w:i w:val="0"/>
          <w:color w:val="1F6FEB"/>
          <w:sz w:val="16"/>
        </w:rPr>
        <w:t xml:space="preserve">EQ25_sup_v2 </w:t>
      </w:r>
      <w:r>
        <w:rPr>
          <w:b w:val="0"/>
          <w:i w:val="0"/>
          <w:color w:val="64748B"/>
          <w:sz w:val="16"/>
        </w:rPr>
        <w:t xml:space="preserve">sur @@RejectedBySupervisor : </w:t>
      </w:r>
      <w:r>
        <w:rPr>
          <w:b w:val="0"/>
          <w:i w:val="0"/>
          <w:sz w:val="17"/>
        </w:rPr>
        <w:t>Revoir les heures consacres a leur emploi 7drjr. Revoir 10,35 10.48,49 et 51 cest incoherant Formation coururiere nest pas un emploi sauf si elle est apprentit. Donner la valeur des machi e et des materiels roulants</w:t>
      </w:r>
    </w:p>
    <w:p>
      <w:pPr>
        <w:pStyle w:val="ListBullet"/>
      </w:pPr>
      <w:r>
        <w:rPr>
          <w:b w:val="0"/>
          <w:i w:val="0"/>
          <w:color w:val="64748B"/>
          <w:sz w:val="16"/>
        </w:rPr>
        <w:t xml:space="preserve">[2026-07-09 09:21:03] </w:t>
      </w:r>
      <w:r>
        <w:rPr>
          <w:b/>
          <w:i w:val="0"/>
          <w:color w:val="1F6FEB"/>
          <w:sz w:val="16"/>
        </w:rPr>
        <w:t xml:space="preserve">EQ25_sup_v2 </w:t>
      </w:r>
      <w:r>
        <w:rPr>
          <w:b w:val="0"/>
          <w:i w:val="0"/>
          <w:color w:val="64748B"/>
          <w:sz w:val="16"/>
        </w:rPr>
        <w:t xml:space="preserve">sur @@RejectedBySupervisor : </w:t>
      </w:r>
      <w:r>
        <w:rPr>
          <w:b w:val="0"/>
          <w:i w:val="0"/>
          <w:sz w:val="17"/>
        </w:rPr>
        <w:t>La section 10 n’a pas ete corriger valeur des machine et materiel roulant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