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83-24-63-53</w:t>
      </w:r>
    </w:p>
    <w:p>
      <w:r>
        <w:rPr>
          <w:b w:val="0"/>
          <w:i w:val="0"/>
          <w:color w:val="64748B"/>
          <w:sz w:val="18"/>
        </w:rPr>
        <w:t>Enquêteur : EQ25_enq1_v2 (ASTOU GAWANE FAYE)  ·  Équipe : EQ25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33202050326</w:t>
            </w:r>
          </w:p>
        </w:tc>
        <w:tc>
          <w:tcPr>
            <w:tcW w:type="dxa" w:w="3551"/>
            <w:shd w:fill="F8FAFC"/>
          </w:tcPr>
          <w:p>
            <w:r>
              <w:rPr>
                <w:b w:val="0"/>
                <w:i w:val="0"/>
                <w:color w:val="64748B"/>
                <w:sz w:val="14"/>
              </w:rPr>
              <w:t>MÉNAGE</w:t>
              <w:br/>
            </w:r>
            <w:r>
              <w:rPr>
                <w:b/>
                <w:i w:val="0"/>
                <w:color w:val="1F6FEB"/>
                <w:sz w:val="18"/>
              </w:rPr>
              <w:t>83-24-63-53</w:t>
            </w:r>
          </w:p>
        </w:tc>
        <w:tc>
          <w:tcPr>
            <w:tcW w:type="dxa" w:w="3551"/>
            <w:shd w:fill="F8FAFC"/>
          </w:tcPr>
          <w:p>
            <w:r>
              <w:rPr>
                <w:b w:val="0"/>
                <w:i w:val="0"/>
                <w:color w:val="64748B"/>
                <w:sz w:val="14"/>
              </w:rPr>
              <w:t>CHEF DE MÉNAGE</w:t>
              <w:br/>
            </w:r>
            <w:r>
              <w:rPr>
                <w:b/>
                <w:i w:val="0"/>
                <w:sz w:val="18"/>
              </w:rPr>
              <w:t>MA AWA FAYE</w:t>
            </w:r>
          </w:p>
        </w:tc>
      </w:tr>
      <w:tr>
        <w:tc>
          <w:tcPr>
            <w:tcW w:type="dxa" w:w="3551"/>
            <w:shd w:fill="F8FAFC"/>
          </w:tcPr>
          <w:p>
            <w:r>
              <w:rPr>
                <w:b w:val="0"/>
                <w:i w:val="0"/>
                <w:color w:val="64748B"/>
                <w:sz w:val="14"/>
              </w:rPr>
              <w:t>TÉLÉPHONE CM</w:t>
              <w:br/>
            </w:r>
            <w:r>
              <w:rPr>
                <w:b/>
                <w:i w:val="0"/>
                <w:sz w:val="18"/>
              </w:rPr>
              <w:t>77 221 19 52</w:t>
            </w:r>
          </w:p>
        </w:tc>
        <w:tc>
          <w:tcPr>
            <w:tcW w:type="dxa" w:w="3551"/>
            <w:shd w:fill="F8FAFC"/>
          </w:tcPr>
          <w:p>
            <w:r>
              <w:rPr>
                <w:b w:val="0"/>
                <w:i w:val="0"/>
                <w:color w:val="64748B"/>
                <w:sz w:val="14"/>
              </w:rPr>
              <w:t>LOCALISATION</w:t>
              <w:br/>
            </w:r>
            <w:r>
              <w:rPr>
                <w:b/>
                <w:i w:val="0"/>
                <w:sz w:val="18"/>
              </w:rPr>
              <w:t>1er etage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EQ25_enq1_v2  (ASTOU GAWANE FAYE)</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1  ·  1ʳᵉ visite : 2026-06-20T09:40:49</w:t>
            </w:r>
          </w:p>
        </w:tc>
      </w:tr>
    </w:tbl>
    <w:p/>
    <w:p>
      <w:r>
        <w:rPr>
          <w:b/>
          <w:i w:val="0"/>
          <w:color w:val="1F6FEB"/>
          <w:sz w:val="22"/>
        </w:rPr>
        <w:t>⚠ INCOHÉRENCES À CORRIGER (37)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MAME BOUSSO SOW diffère de celui donné par MAME BOUSSO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MAME KHADY FAYE diffère de celui donné par MAME KHADY FAYE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(10 FCFA) par le ménage pour cette source d’énergie (Gaz) à DIOURBEL Urbain au cours des 30 derniers jours semble incoherent, prière de confirmer ou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 AWA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KHADY FAYE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MAME BOUSSO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MAME KHADY FAYE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SERIGNE KHADIM GNING n'a pas fait des études dans une école formelle est il appr3nd le coran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MAME KHADY FAYE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MA AWA FAYE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 AWA FAYE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Mayonnaise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(166.6667 Fcfa) de Pain moderne en miche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Manioc en tubercules en Morceau (Portion)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 Fcfa) de Beignets de farine de boulangerie en Sachets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Transport urbain en bus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 AWA FAYE (500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vendeuse  de  savon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MA AWA FAYE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MA AWA FAYE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MAME BOUSSO SOW a consacré à son emploi au cours des 7 derniers jours est trop faible, veuillez revoir s'il vous plait ou confirmer cette information avec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Morceau (Portion) Moyen de Poisson séché Guedj beurre,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Pièce Moyen de Poisson frais yaboye ou obo (sardinelle), cette quantité semble anormale pour une consommation des 7 derniers jours.Prière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(10500) de l'article  Bonbonne de gaz est inférieur aux prix de revente (15000)  avec l'âge du bien atteignant 5 ans.</w:t>
            </w:r>
          </w:p>
        </w:tc>
      </w:tr>
    </w:tbl>
    <w:p/>
    <w:p>
      <w:r>
        <w:rPr>
          <w:b/>
          <w:i w:val="0"/>
          <w:color w:val="1F6FEB"/>
          <w:sz w:val="22"/>
        </w:rPr>
        <w:t>💬 COMMENTAIRES SUPERVISEUR / ENQUÊTEUR (3)</w:t>
      </w:r>
    </w:p>
    <w:p>
      <w:pPr>
        <w:pStyle w:val="ListBullet"/>
      </w:pPr>
      <w:r>
        <w:rPr>
          <w:b w:val="0"/>
          <w:i w:val="0"/>
          <w:color w:val="64748B"/>
          <w:sz w:val="16"/>
        </w:rPr>
        <w:t xml:space="preserve">[2026-07-03 13:21:03] </w:t>
      </w:r>
      <w:r>
        <w:rPr>
          <w:b/>
          <w:i w:val="0"/>
          <w:color w:val="1F6FEB"/>
          <w:sz w:val="16"/>
        </w:rPr>
        <w:t xml:space="preserve">EQ25_sup_v2 </w:t>
      </w:r>
      <w:r>
        <w:rPr>
          <w:b w:val="0"/>
          <w:i w:val="0"/>
          <w:color w:val="64748B"/>
          <w:sz w:val="16"/>
        </w:rPr>
        <w:t xml:space="preserve">sur @@RejectedBySupervisor : </w:t>
      </w:r>
      <w:r>
        <w:rPr>
          <w:b w:val="0"/>
          <w:i w:val="0"/>
          <w:sz w:val="17"/>
        </w:rPr>
        <w:t>Voir rapport et corriger ou confirmer</w:t>
      </w:r>
    </w:p>
    <w:p>
      <w:pPr>
        <w:pStyle w:val="ListBullet"/>
      </w:pPr>
      <w:r>
        <w:rPr>
          <w:b w:val="0"/>
          <w:i w:val="0"/>
          <w:color w:val="64748B"/>
          <w:sz w:val="16"/>
        </w:rPr>
        <w:t xml:space="preserve">[2026-07-05 15:49:55] </w:t>
      </w:r>
      <w:r>
        <w:rPr>
          <w:b/>
          <w:i w:val="0"/>
          <w:color w:val="1F6FEB"/>
          <w:sz w:val="16"/>
        </w:rPr>
        <w:t xml:space="preserve">EQ25_enq1_v2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[2026-07-09 16:13:37] </w:t>
      </w:r>
      <w:r>
        <w:rPr>
          <w:b/>
          <w:i w:val="0"/>
          <w:color w:val="1F6FEB"/>
          <w:sz w:val="16"/>
        </w:rPr>
        <w:t xml:space="preserve">EQ25_sup_v2 </w:t>
      </w:r>
      <w:r>
        <w:rPr>
          <w:b w:val="0"/>
          <w:i w:val="0"/>
          <w:color w:val="64748B"/>
          <w:sz w:val="16"/>
        </w:rPr>
        <w:t xml:space="preserve">sur @@RejectedBySupervisor : </w:t>
      </w:r>
      <w:r>
        <w:rPr>
          <w:b w:val="0"/>
          <w:i w:val="0"/>
          <w:sz w:val="17"/>
        </w:rPr>
        <w:t>Revoir section 10 pour les deux entreprise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