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63-50-76-85</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63-50-76-85</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76 593 07 21</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2026-06-30T09:46:25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Ndiaye diffère de celui donné par Mbaye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Toure diffère de celui donné par Rokhaya Toure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Rokhaya Toure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Fatou Ndiaye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Ndiaye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lui meme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Charretier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Charretier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Charretier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d’huile et de charbon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d’huile et de charbon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d’huile et de charbon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d’huile et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Ndiaye est Etudiant/Elève de la 4.21 mais Cheikh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Sidy Ndiaye est Etudiant/Elève de la 4.21 mais Sidy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Ndiaye est Etudiant/Elève de la 4.21 mais Ndeye Fatou Ndiaye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Charrettes est inférieur aux prix de revente (145000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[2026-07-07 09:02:07] </w:t>
      </w:r>
      <w:r>
        <w:rPr>
          <w:b/>
          <w:i w:val="0"/>
          <w:color w:val="1F6FEB"/>
          <w:sz w:val="16"/>
        </w:rPr>
        <w:t xml:space="preserve">EQ25_sup_v2 </w:t>
      </w:r>
      <w:r>
        <w:rPr>
          <w:b w:val="0"/>
          <w:i w:val="0"/>
          <w:color w:val="64748B"/>
          <w:sz w:val="16"/>
        </w:rPr>
        <w:t xml:space="preserve">sur @@RejectedBySupervisor : </w:t>
      </w:r>
      <w:r>
        <w:rPr>
          <w:b w:val="0"/>
          <w:i w:val="0"/>
          <w:sz w:val="17"/>
        </w:rPr>
        <w:t>"Revoir 4.35 Mame f ndiaye employé ou TCP Donner la depense de l’eaude boisson achete au vendeur S10 donner lavaleur des materielles des UPI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