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34-46-66-79</w:t>
      </w:r>
    </w:p>
    <w:p>
      <w:r>
        <w:rPr>
          <w:b w:val="0"/>
          <w:i w:val="0"/>
          <w:color w:val="64748B"/>
          <w:sz w:val="18"/>
        </w:rPr>
        <w:t>Enquêteur : EQ26_enq4_v2 (AMADOU GUEYE)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91202020013</w:t>
            </w:r>
          </w:p>
        </w:tc>
        <w:tc>
          <w:tcPr>
            <w:tcW w:type="dxa" w:w="3551"/>
            <w:shd w:fill="F8FAFC"/>
          </w:tcPr>
          <w:p>
            <w:r>
              <w:rPr>
                <w:b w:val="0"/>
                <w:i w:val="0"/>
                <w:color w:val="64748B"/>
                <w:sz w:val="14"/>
              </w:rPr>
              <w:t>MÉNAGE</w:t>
              <w:br/>
            </w:r>
            <w:r>
              <w:rPr>
                <w:b/>
                <w:i w:val="0"/>
                <w:color w:val="1F6FEB"/>
                <w:sz w:val="18"/>
              </w:rPr>
              <w:t>34-46-66-79</w:t>
            </w:r>
          </w:p>
        </w:tc>
        <w:tc>
          <w:tcPr>
            <w:tcW w:type="dxa" w:w="3551"/>
            <w:shd w:fill="F8FAFC"/>
          </w:tcPr>
          <w:p>
            <w:r>
              <w:rPr>
                <w:b w:val="0"/>
                <w:i w:val="0"/>
                <w:color w:val="64748B"/>
                <w:sz w:val="14"/>
              </w:rPr>
              <w:t>CHEF DE MÉNAGE</w:t>
              <w:br/>
            </w:r>
            <w:r>
              <w:rPr>
                <w:b/>
                <w:i w:val="0"/>
                <w:sz w:val="18"/>
              </w:rPr>
              <w:t>PAPE WADE</w:t>
            </w:r>
          </w:p>
        </w:tc>
      </w:tr>
      <w:tr>
        <w:tc>
          <w:tcPr>
            <w:tcW w:type="dxa" w:w="3551"/>
            <w:shd w:fill="F8FAFC"/>
          </w:tcPr>
          <w:p>
            <w:r>
              <w:rPr>
                <w:b w:val="0"/>
                <w:i w:val="0"/>
                <w:color w:val="64748B"/>
                <w:sz w:val="14"/>
              </w:rPr>
              <w:t>TÉLÉPHONE CM</w:t>
              <w:br/>
            </w:r>
            <w:r>
              <w:rPr>
                <w:b/>
                <w:i w:val="0"/>
                <w:sz w:val="18"/>
              </w:rPr>
              <w:t>77 759 46 16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2026-07-15T13:06:25</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NDIAGUA WADE ou corriger au niveau de la section 1. Incoherence! NGANA.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WADE ou corriger au niveau de la section 1. Incoherence! NGANA.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WADE ou corriger au niveau de la section 1. Incoherence! PENDA.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SALL diffère de celui donné par AISSATOU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WADE diffère de celui donné par PAPA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SAGNE diffère de celui donné par SEYNABOU  SAGNE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NGANA.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WADE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DIOUF diffère de celui donné par YACINE.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SEYNABOU  WADE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PENDA.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WADE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Nombre de mois exercé  (1 mois) par YACINE.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WADE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WADE (3800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WADE (106000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WADE (38000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WADE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WADE (4000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WADE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WADE (16000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6500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CHOIX DU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CHOIX DU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AISSATOU  SALL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SEYNABOU  SAGNE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MOR WADE fréquente 2ème année de Primaire mais ne sait pas écrire, prière de vérifier auprès de MOR WADE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WADE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les informations de ASSANE.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DIENE WADE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WADE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NDIAGUA WADE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PAPA WADE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les informations de YACINE.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(1999.8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(410526.3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(437500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