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95-04-23-82</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95-04-23-82</w:t>
            </w:r>
          </w:p>
        </w:tc>
        <w:tc>
          <w:tcPr>
            <w:tcW w:type="dxa" w:w="3551"/>
            <w:shd w:fill="F8FAFC"/>
          </w:tcPr>
          <w:p>
            <w:r>
              <w:rPr>
                <w:b w:val="0"/>
                <w:i w:val="0"/>
                <w:color w:val="64748B"/>
                <w:sz w:val="14"/>
              </w:rPr>
              <w:t>CHEF DE MÉNAGE</w:t>
              <w:br/>
            </w:r>
            <w:r>
              <w:rPr>
                <w:b/>
                <w:i w:val="0"/>
                <w:sz w:val="18"/>
              </w:rPr>
              <w:t>RENE DIOUF</w:t>
            </w:r>
          </w:p>
        </w:tc>
      </w:tr>
      <w:tr>
        <w:tc>
          <w:tcPr>
            <w:tcW w:type="dxa" w:w="3551"/>
            <w:shd w:fill="F8FAFC"/>
          </w:tcPr>
          <w:p>
            <w:r>
              <w:rPr>
                <w:b w:val="0"/>
                <w:i w:val="0"/>
                <w:color w:val="64748B"/>
                <w:sz w:val="14"/>
              </w:rPr>
              <w:t>TÉLÉPHONE CM</w:t>
              <w:br/>
            </w:r>
            <w:r>
              <w:rPr>
                <w:b/>
                <w:i w:val="0"/>
                <w:sz w:val="18"/>
              </w:rPr>
              <w:t>77 370 11 45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2026-06-23T09:39:45</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BONIFACE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IGNACE DIEGANE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OSCAR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NDEYE LOUM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IVETTE NDOUR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RENE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DIOUF diffère de celui donné par ANNA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DIOUF diffère de celui donné par NDIAYE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ALBERT DIOUF ou l'année à laquelle ALBERT DIOUF a fréquenté l'école pour la dernière fois (.) le dernier diplome de ALBERT DIOUF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RENE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BONIFACE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IGNACE DIEGANE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ANTOINE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OSCAR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RAYMOND MBAYE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RENE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BONIFACE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BAMBY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RENE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IVETTE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ALBERT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RENE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RENE DIOUF.</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RENE DIOUF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(105000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(256000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(37000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(715000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(7500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d’eau fraîche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RENE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DIOUROUP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DIOUROUP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VILLAGE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VILLAGE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VILLAGE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VILLAGE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(121000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(121000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NDIAYE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BAMBY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IVETTE DIOUF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RENE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IGNACE DIEGANE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IGNACE DIEGANE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(370000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[2026-06-29 15:52:52] </w:t>
      </w:r>
      <w:r>
        <w:rPr>
          <w:b/>
          <w:i w:val="0"/>
          <w:color w:val="1F6FEB"/>
          <w:sz w:val="16"/>
        </w:rPr>
        <w:t xml:space="preserve">EQ26_enq2_v2 </w:t>
      </w:r>
      <w:r>
        <w:rPr>
          <w:b w:val="0"/>
          <w:i w:val="0"/>
          <w:color w:val="64748B"/>
          <w:sz w:val="16"/>
        </w:rPr>
        <w:t xml:space="preserve">sur s11q49a : </w:t>
      </w:r>
      <w:r>
        <w:rPr>
          <w:b w:val="0"/>
          <w:i w:val="0"/>
          <w:sz w:val="17"/>
        </w:rPr>
        <w:t>"Le ménage n’est pas connecté "</w:t>
      </w:r>
    </w:p>
    <w:p>
      <w:pPr>
        <w:pStyle w:val="ListBullet"/>
      </w:pPr>
      <w:r>
        <w:rPr>
          <w:b w:val="0"/>
          <w:i w:val="0"/>
          <w:color w:val="64748B"/>
          <w:sz w:val="16"/>
        </w:rPr>
        <w:t xml:space="preserve">[2026-06-30 21:07:47] </w:t>
      </w:r>
      <w:r>
        <w:rPr>
          <w:b/>
          <w:i w:val="0"/>
          <w:color w:val="1F6FEB"/>
          <w:sz w:val="16"/>
        </w:rPr>
        <w:t xml:space="preserve">EQ26_enq2_v2 </w:t>
      </w:r>
      <w:r>
        <w:rPr>
          <w:b w:val="0"/>
          <w:i w:val="0"/>
          <w:color w:val="64748B"/>
          <w:sz w:val="16"/>
        </w:rPr>
        <w:t xml:space="preserve">sur s11q52a : </w:t>
      </w:r>
      <w:r>
        <w:rPr>
          <w:b w:val="0"/>
          <w:i w:val="0"/>
          <w:sz w:val="17"/>
        </w:rPr>
        <w:t>"Le ménage n’est pas connecté à internet "</w:t>
      </w:r>
    </w:p>
    <w:p>
      <w:pPr>
        <w:pStyle w:val="ListBullet"/>
      </w:pPr>
      <w:r>
        <w:rPr>
          <w:b w:val="0"/>
          <w:i w:val="0"/>
          <w:color w:val="64748B"/>
          <w:sz w:val="16"/>
        </w:rPr>
        <w:t xml:space="preserve">[2026-07-02 01:16:25] </w:t>
      </w:r>
      <w:r>
        <w:rPr>
          <w:b/>
          <w:i w:val="0"/>
          <w:color w:val="1F6FEB"/>
          <w:sz w:val="16"/>
        </w:rPr>
        <w:t xml:space="preserve">EQ26_enq2_v2 </w:t>
      </w:r>
      <w:r>
        <w:rPr>
          <w:b w:val="0"/>
          <w:i w:val="0"/>
          <w:color w:val="64748B"/>
          <w:sz w:val="16"/>
        </w:rPr>
        <w:t xml:space="preserve">sur s12q03 : </w:t>
      </w:r>
      <w:r>
        <w:rPr>
          <w:b w:val="0"/>
          <w:i w:val="0"/>
          <w:sz w:val="17"/>
        </w:rPr>
        <w:t>il n’y a aucune dépense de téléphonie fixe déclaré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