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81-79-15-19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81-79-15-19</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77 088 02 09</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15:22:18] </w:t>
      </w:r>
      <w:r>
        <w:rPr>
          <w:b/>
          <w:i w:val="0"/>
          <w:color w:val="1F6FEB"/>
          <w:sz w:val="16"/>
        </w:rPr>
        <w:t xml:space="preserve">EQ26_sup_v2 </w:t>
      </w:r>
      <w:r>
        <w:rPr>
          <w:b w:val="0"/>
          <w:i w:val="0"/>
          <w:color w:val="64748B"/>
          <w:sz w:val="16"/>
        </w:rPr>
        <w:t xml:space="preserve">sur @@ApprovedBySupervisor : </w:t>
      </w:r>
      <w:r>
        <w:rPr>
          <w:b w:val="0"/>
          <w:i w:val="0"/>
          <w:sz w:val="17"/>
        </w:rPr>
        <w:t>MENAGE REMPLACE CAUSE  CEREMONIE LORS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