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Malick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montant(480000 FCFA) des frais d'examens médicaux et des soins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montant(216000 FCFA) des frais des médicaments achetés dans les officines privées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735 996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Sall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