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DIAKHERE GUEYE (22000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p>
      <w:pPr>
        <w:pStyle w:val="ListBullet"/>
      </w:pPr>
      <w:r>
        <w:rPr>
          <w:b w:val="0"/>
          <w:i w:val="0"/>
          <w:color w:val="64748B"/>
          <w:sz w:val="16"/>
        </w:rPr>
        <w:t xml:space="preserve">[2026-07-15 16:39:58] </w:t>
      </w:r>
      <w:r>
        <w:rPr>
          <w:b/>
          <w:i w:val="0"/>
          <w:color w:val="1F6FEB"/>
          <w:sz w:val="16"/>
        </w:rPr>
        <w:t xml:space="preserve">Agathe_v2 </w:t>
      </w:r>
      <w:r>
        <w:rPr>
          <w:b w:val="0"/>
          <w:i w:val="0"/>
          <w:color w:val="64748B"/>
          <w:sz w:val="16"/>
        </w:rPr>
        <w:t xml:space="preserve">sur @@RejectedByHeadquarter : </w:t>
      </w:r>
      <w:r>
        <w:rPr>
          <w:b w:val="0"/>
          <w:i w:val="0"/>
          <w:sz w:val="17"/>
        </w:rPr>
        <w:t>"Merci de rejeter à Amy ce questionnaire. Les motifs lui sont transmis "</w:t>
      </w:r>
    </w:p>
    <w:p>
      <w:pPr>
        <w:pStyle w:val="ListBullet"/>
      </w:pPr>
      <w:r>
        <w:rPr>
          <w:b w:val="0"/>
          <w:i w:val="0"/>
          <w:color w:val="64748B"/>
          <w:sz w:val="16"/>
        </w:rPr>
        <w:t xml:space="preserve">[2026-07-16 13:50:18] </w:t>
      </w:r>
      <w:r>
        <w:rPr>
          <w:b/>
          <w:i w:val="0"/>
          <w:color w:val="1F6FEB"/>
          <w:sz w:val="16"/>
        </w:rPr>
        <w:t xml:space="preserve">EQ28_enq3_v2 </w:t>
      </w:r>
      <w:r>
        <w:rPr>
          <w:b w:val="0"/>
          <w:i w:val="0"/>
          <w:color w:val="64748B"/>
          <w:sz w:val="16"/>
        </w:rPr>
        <w:t xml:space="preserve">sur @@Completed : </w:t>
      </w:r>
      <w:r>
        <w:rPr>
          <w:b w:val="0"/>
          <w:i w:val="0"/>
          <w:sz w:val="17"/>
        </w:rPr>
        <w:t>je confirme les information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