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90-78-20-97</w:t>
      </w:r>
    </w:p>
    <w:p>
      <w:r>
        <w:rPr>
          <w:b w:val="0"/>
          <w:i w:val="0"/>
          <w:color w:val="64748B"/>
          <w:sz w:val="18"/>
        </w:rPr>
        <w:t>Enquêteur : EQ28_enq2_v2 (MARIE NDAO)  ·  Équipe : EQ28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63202010012</w:t>
            </w:r>
          </w:p>
        </w:tc>
        <w:tc>
          <w:tcPr>
            <w:tcW w:type="dxa" w:w="3551"/>
            <w:shd w:fill="F8FAFC"/>
          </w:tcPr>
          <w:p>
            <w:r>
              <w:rPr>
                <w:b w:val="0"/>
                <w:i w:val="0"/>
                <w:color w:val="64748B"/>
                <w:sz w:val="14"/>
              </w:rPr>
              <w:t>MÉNAGE</w:t>
              <w:br/>
            </w:r>
            <w:r>
              <w:rPr>
                <w:b/>
                <w:i w:val="0"/>
                <w:color w:val="1F6FEB"/>
                <w:sz w:val="18"/>
              </w:rPr>
              <w:t>90-78-20-97</w:t>
            </w:r>
          </w:p>
        </w:tc>
        <w:tc>
          <w:tcPr>
            <w:tcW w:type="dxa" w:w="3551"/>
            <w:shd w:fill="F8FAFC"/>
          </w:tcPr>
          <w:p>
            <w:r>
              <w:rPr>
                <w:b w:val="0"/>
                <w:i w:val="0"/>
                <w:color w:val="64748B"/>
                <w:sz w:val="14"/>
              </w:rPr>
              <w:t>CHEF DE MÉNAGE</w:t>
              <w:br/>
            </w:r>
            <w:r>
              <w:rPr>
                <w:b/>
                <w:i w:val="0"/>
                <w:sz w:val="18"/>
              </w:rPr>
              <w:t>BINTA DIAO</w:t>
            </w:r>
          </w:p>
        </w:tc>
      </w:tr>
      <w:tr>
        <w:tc>
          <w:tcPr>
            <w:tcW w:type="dxa" w:w="3551"/>
            <w:shd w:fill="F8FAFC"/>
          </w:tcPr>
          <w:p>
            <w:r>
              <w:rPr>
                <w:b w:val="0"/>
                <w:i w:val="0"/>
                <w:color w:val="64748B"/>
                <w:sz w:val="14"/>
              </w:rPr>
              <w:t>TÉLÉPHONE CM</w:t>
              <w:br/>
            </w:r>
            <w:r>
              <w:rPr>
                <w:b/>
                <w:i w:val="0"/>
                <w:sz w:val="18"/>
              </w:rPr>
              <w:t>78 179 40 67</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EQ28_enq2_v2  (MARIE NDAO)</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2026-07-11T15:25:49</w:t>
            </w:r>
          </w:p>
        </w:tc>
      </w:tr>
    </w:tbl>
    <w:p/>
    <w:p>
      <w:r>
        <w:rPr>
          <w:b/>
          <w:i w:val="0"/>
          <w:color w:val="1F6FEB"/>
          <w:sz w:val="22"/>
        </w:rPr>
        <w:t>⚠ INCOHÉRENCES À CORRIGER (91)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Aissata Ndiaye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Aissata Ndiaye ou l'année à laquelle Aissata Ndiaye a fréquenté l'école pour la dernière fois (.) le dernier diplome de Aissata Ndiaye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Mamoudou Ndiaye fréquente 1ére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Binta Diao diffère de celui donné par Binta Diao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Amy Ndiaye ou l'année à laquelle Amy Ndiaye a fréquenté l'école pour la dernière fois (.) le dernier diplome de Amy Ndiaye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Makhtar Ndiaye  evolue dans l'agriculture mais est  considéré comme salarié ou stagiaire/apprenti non renuméré, prière de revoir la question s04q46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Makhtar Ndiaye est un Agriculteurs, subsistance mais ne pratique de l'agriculture, prière de reprendre la section 16a ou fournir des explications concrètes.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Makhtar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Mamoudou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Ndiaye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Binta Diao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Amy Ndiaye qui fréquente 3ème année de Secondaire 1 (Moyen) Général  est de 0 FCFA, Amy Ndiaye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s03q35</w:t>
            </w:r>
          </w:p>
        </w:tc>
        <w:tc>
          <w:tcPr>
            <w:tcW w:type="dxa" w:w="6520"/>
          </w:tcPr>
          <w:p>
            <w:r>
              <w:rPr>
                <w:b w:val="0"/>
                <w:i w:val="0"/>
                <w:sz w:val="17"/>
              </w:rPr>
              <w:t>Attention : Veuillez confirmer que l'individu %rostertitle% a été circoncit à cet âge qui semble être trop.</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Makhtar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Makhtar Ndiaye est un agriculteur dans un milieu rural donc il travaille principalement  pour son propre compte ou contribue à une entreprise familiale, prière de regarder la question s04q46.</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Aissata Ndiaye (2300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Amy Ndiaye (1750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Binta Diao (2800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Ibrahima Ndiaye (1400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Makhtar Ndiaye (6100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Mamoudou Ndiaye (2300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Ousmane Ndiaye (1500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Arachides pilées est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Aubergine est propree ccommerce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Aubergine sauvage (Jaxatu) est propre commerce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Autres condiments (persil, céléri, etc.) est commerce propre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Autres fruits de mer est voisi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Carotte est prroppre commerce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Choux est propre commerce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Escargots de mer (yét) est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Feuilles d'oseille/ fleur (bissap) est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Feuilles de baobab/ "laalo" est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Feuilles nébédaye/ poudre (moringa) est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Patate douce est prelevement commerce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Piment frais est prelevement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Poireau/ oignon vert est prelevement commerce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séché Guedj Con est propre commerce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séché Kethiakh (sardinelle) est propre commerce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Pâte d'arachide est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Tomate fraîche est propre commerce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Manioc en tubercules en Morceau (Portion)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Manioc en tubercules est prelevement commerce propre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Soumbala/ poudre  (nététou)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Soumbala/ poudre  (nététou) est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Café moulu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frais yaboye ou obo (sardinelle) est propre commerce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Poivron frais est propre commerce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Tres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Sel est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Allumettes est chez le voisin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BINTA DIAO (1500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BINTA DIAO (3000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BINTA DIAO (1500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BINTA DIAO (600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BINTA DIAO (3000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BINTA DIAO (60000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vente en detail en produits alimentaires est aide d’ un autre non membre du menage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toilette non encore videe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BINTA DIAO vit à KAOLACK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Makhtar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Binta Diao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Binta Diao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Tres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44 Pièce Petit de Poivron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BINTA DIAO ne pratique de l'agriculture, veuillez vous rassurer auprès du repondant l'existence d'un agriculteur au sein du menage et reprendre la section 16.</w:t>
            </w:r>
          </w:p>
        </w:tc>
      </w:tr>
    </w:tbl>
    <w:p/>
    <w:p>
      <w:r>
        <w:rPr>
          <w:b/>
          <w:i w:val="0"/>
          <w:color w:val="1F6FEB"/>
          <w:sz w:val="22"/>
        </w:rPr>
        <w:t>💬 COMMENTAIRES SUPERVISEUR / ENQUÊTEUR (1)</w:t>
      </w:r>
    </w:p>
    <w:p>
      <w:pPr>
        <w:pStyle w:val="ListBullet"/>
      </w:pPr>
      <w:r>
        <w:rPr>
          <w:b w:val="0"/>
          <w:i w:val="0"/>
          <w:color w:val="64748B"/>
          <w:sz w:val="16"/>
        </w:rPr>
        <w:t xml:space="preserve">[2026-07-11 16:28:56] </w:t>
      </w:r>
      <w:r>
        <w:rPr>
          <w:b/>
          <w:i w:val="0"/>
          <w:color w:val="1F6FEB"/>
          <w:sz w:val="16"/>
        </w:rPr>
        <w:t xml:space="preserve">EQ28_enq2_v2 </w:t>
      </w:r>
      <w:r>
        <w:rPr>
          <w:b w:val="0"/>
          <w:i w:val="0"/>
          <w:color w:val="64748B"/>
          <w:sz w:val="16"/>
        </w:rPr>
        <w:t xml:space="preserve">sur s03q35 : </w:t>
      </w:r>
      <w:r>
        <w:rPr>
          <w:b w:val="0"/>
          <w:i w:val="0"/>
          <w:sz w:val="17"/>
        </w:rPr>
        <w:t>il a ete effictivement circonci  a 15ans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