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65-88-35-46</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65-88-35-46</w:t>
            </w:r>
          </w:p>
        </w:tc>
        <w:tc>
          <w:tcPr>
            <w:tcW w:type="dxa" w:w="3551"/>
            <w:shd w:fill="F8FAFC"/>
          </w:tcPr>
          <w:p>
            <w:r>
              <w:rPr>
                <w:b w:val="0"/>
                <w:i w:val="0"/>
                <w:color w:val="64748B"/>
                <w:sz w:val="14"/>
              </w:rPr>
              <w:t>CHEF DE MÉNAGE</w:t>
              <w:br/>
            </w:r>
            <w:r>
              <w:rPr>
                <w:b/>
                <w:i w:val="0"/>
                <w:sz w:val="18"/>
              </w:rPr>
              <w:t>LAITY NDAO</w:t>
            </w:r>
          </w:p>
        </w:tc>
      </w:tr>
      <w:tr>
        <w:tc>
          <w:tcPr>
            <w:tcW w:type="dxa" w:w="3551"/>
            <w:shd w:fill="F8FAFC"/>
          </w:tcPr>
          <w:p>
            <w:r>
              <w:rPr>
                <w:b w:val="0"/>
                <w:i w:val="0"/>
                <w:color w:val="64748B"/>
                <w:sz w:val="14"/>
              </w:rPr>
              <w:t>TÉLÉPHONE CM</w:t>
              <w:br/>
            </w:r>
            <w:r>
              <w:rPr>
                <w:b/>
                <w:i w:val="0"/>
                <w:sz w:val="18"/>
              </w:rPr>
              <w:t>77 234 34 53</w:t>
            </w:r>
          </w:p>
        </w:tc>
        <w:tc>
          <w:tcPr>
            <w:tcW w:type="dxa" w:w="3551"/>
            <w:shd w:fill="F8FAFC"/>
          </w:tcPr>
          <w:p>
            <w:r>
              <w:rPr>
                <w:b w:val="0"/>
                <w:i w:val="0"/>
                <w:color w:val="64748B"/>
                <w:sz w:val="14"/>
              </w:rPr>
              <w:t>LOCALISATION</w:t>
              <w:br/>
            </w:r>
            <w:r>
              <w:rPr>
                <w:b/>
                <w:i w:val="0"/>
                <w:sz w:val="18"/>
              </w:rPr>
              <w:t>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2026-07-11T14:43:10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MAGUETTE THIAW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MAGUETTE THIAW ou l'année à laquelle MAME MAGUETTE THIAW a fréquenté l'école pour la dernière fois (.) le dernier diplome de MAME MAGUETTE THIAW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NDAO s'est consulté la première fois pour cette maladie (Problème cardiaque) chez un médecin spécialiste et vous dites que  AWA NDAO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(452 kg), des quantités offertes (48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THIAW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THIAW, les agriculteurs dont leurs cultures est principalement destiné à la consommation du ménage sont des (Agriculteurs, subsistances) et ceux qui le font avec l'élevage sont des (Agriculteurs et eleveurs, subsistances)Nombre de mois exercé  (3 mois) par DIOUMA THIAW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DIOUMA THIAW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LAITY NDAO, les agriculteurs dont leurs cultures est principalement destiné à la consommation du ménage sont des (Agriculteurs, subsistances) et ceux qui le font avec l'élevage sont des (Agriculteurs et eleveurs, subsistances)Nombre de mois exercé  (3 mois) par LAITY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NDIAYE, les agriculteurs dont leurs cultures est principalement destiné à la consommation du ménage sont des (Agriculteurs, subsistances) et ceux qui le font avec l'élevage sont des (Agriculteurs et eleveurs, subsistances)Nombre de mois exercé  (3 mois) par MALICK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MAGUETTE THIAW, les agriculteurs dont leurs cultures est principalement destiné à la consommation du ménage sont des (Agriculteurs, subsistances) et ceux qui le font avec l'élevage sont des (Agriculteurs et eleveurs, subsistances)Nombre de mois exercé  (3 mois) par MAME MAGUETTE THIAW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LAITY NDAO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LAITY NDAO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LAITY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19.28572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mil est reus de l exploitant compte tenu du mode d exploitation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(3750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(452 kg), des quantités offertes (48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MAGUETTE THIAW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LAITY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LAITY NDAO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[2026-07-11 15:56:54] </w:t>
      </w:r>
      <w:r>
        <w:rPr>
          <w:b/>
          <w:i w:val="0"/>
          <w:color w:val="1F6FEB"/>
          <w:sz w:val="16"/>
        </w:rPr>
        <w:t xml:space="preserve">EQ28_enq1_v2 </w:t>
      </w:r>
      <w:r>
        <w:rPr>
          <w:b w:val="0"/>
          <w:i w:val="0"/>
          <w:color w:val="64748B"/>
          <w:sz w:val="16"/>
        </w:rPr>
        <w:t xml:space="preserve">sur s04q49 : </w:t>
      </w:r>
      <w:r>
        <w:rPr>
          <w:b w:val="0"/>
          <w:i w:val="0"/>
          <w:sz w:val="17"/>
        </w:rPr>
        <w:t>pas de recolte vendue l annee 2025_2026</w:t>
      </w:r>
    </w:p>
    <w:p>
      <w:pPr>
        <w:pStyle w:val="ListBullet"/>
      </w:pPr>
      <w:r>
        <w:rPr>
          <w:b w:val="0"/>
          <w:i w:val="0"/>
          <w:color w:val="64748B"/>
          <w:sz w:val="16"/>
        </w:rPr>
        <w:t xml:space="preserve">[2026-07-17 07:25:24] </w:t>
      </w:r>
      <w:r>
        <w:rPr>
          <w:b/>
          <w:i w:val="0"/>
          <w:color w:val="1F6FEB"/>
          <w:sz w:val="16"/>
        </w:rPr>
        <w:t xml:space="preserve">EQ28_sup_v2 </w:t>
      </w:r>
      <w:r>
        <w:rPr>
          <w:b w:val="0"/>
          <w:i w:val="0"/>
          <w:color w:val="64748B"/>
          <w:sz w:val="16"/>
        </w:rPr>
        <w:t xml:space="preserve">sur @@ApprovedBySupervisor : </w:t>
      </w:r>
      <w:r>
        <w:rPr>
          <w:b w:val="0"/>
          <w:i w:val="0"/>
          <w:sz w:val="17"/>
        </w:rPr>
        <w:t>L'enquêteur maintient qu'un enfant de moins de cinq (5) ans utilisé les toilettes. L'enfant a trois (3)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