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30-72-22-23</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30-72-22-23</w:t>
            </w:r>
          </w:p>
        </w:tc>
        <w:tc>
          <w:tcPr>
            <w:tcW w:type="dxa" w:w="3551"/>
            <w:shd w:fill="F8FAFC"/>
          </w:tcPr>
          <w:p>
            <w:r>
              <w:rPr>
                <w:b w:val="0"/>
                <w:i w:val="0"/>
                <w:color w:val="64748B"/>
                <w:sz w:val="14"/>
              </w:rPr>
              <w:t>CHEF DE MÉNAGE</w:t>
              <w:br/>
            </w:r>
            <w:r>
              <w:rPr>
                <w:b/>
                <w:i w:val="0"/>
                <w:sz w:val="18"/>
              </w:rPr>
              <w:t>OMAR GNING</w:t>
            </w:r>
          </w:p>
        </w:tc>
      </w:tr>
      <w:tr>
        <w:tc>
          <w:tcPr>
            <w:tcW w:type="dxa" w:w="3551"/>
            <w:shd w:fill="F8FAFC"/>
          </w:tcPr>
          <w:p>
            <w:r>
              <w:rPr>
                <w:b w:val="0"/>
                <w:i w:val="0"/>
                <w:color w:val="64748B"/>
                <w:sz w:val="14"/>
              </w:rPr>
              <w:t>TÉLÉPHONE CM</w:t>
              <w:br/>
            </w:r>
            <w:r>
              <w:rPr>
                <w:b/>
                <w:i w:val="0"/>
                <w:sz w:val="18"/>
              </w:rPr>
              <w:t>71 059 43 04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2026-07-02T10:47:23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GNING diffère de celui donné par AMADOU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KEWE TINE diffère de celui donné par KEWE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GNING diffère de celui donné par OMAR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TINE diffère de celui donné par ROKHY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DIEGANE NGINGUE ou l'année à laquelle DIEGANE NGINGUE a fréquenté l'école pour la dernière fois (.) le dernier diplome de DIEGANE NGINGUE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KEWE TINE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OMAR GNING il y a un membre qui detient l'entreprise AGRICULTURE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(48000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(400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(400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DIEGANE NGINGUE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DIAME GNING qui fréquente 4ème année de Primaire  est de 0 FCFA, DIAME GNING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KEWE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DANE GNING n'a pas fait des études dans une école formelle est ECHEC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DIEGANE NGINGUE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KINE GNINGUE qui fréquente 3ème année de Primaire  est de 0 FCFA, KINE GNINGUE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montant(23000 FCFA) des dépenses pour chaque visite prénatale de KEWE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KEWE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OMAR GNING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DANE GNING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séché Kethiakh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GNING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GNING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GNING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GNING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(AGRICULTURE)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AGRICULTURE est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OMAR GNING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OMAR GNING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KHOUROLA selon les mesures GPS est de 6747.27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WARDIAKHAL selon les mesures GPS est de 7937.34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LOIN selon les mesures GPS est de 8193.36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9116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WARDIAKHAL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LOIN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50000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KEWE TINE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DIAME GNING fréquente 4ème année de Primaire mais ne sait pas écrire, prière de vérifier auprès de DIAME GNING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montant(500 FCFA) des dépenses pour la dernière hospitalisation de KEWE TINE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DIAME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DIEGANE NGINGUE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DIAME GNING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GNING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(170) de l'eau pour nourrir Equins (Chevaux) est trop faible.</w:t>
            </w:r>
          </w:p>
        </w:tc>
      </w:tr>
    </w:tbl>
    <w:p/>
    <w:p>
      <w:r>
        <w:rPr>
          <w:b/>
          <w:i w:val="0"/>
          <w:color w:val="1F6FEB"/>
          <w:sz w:val="22"/>
        </w:rPr>
        <w:t>💬 COMMENTAIRES SUPERVISEUR / ENQUÊTEUR (1)</w:t>
      </w:r>
    </w:p>
    <w:p>
      <w:pPr>
        <w:pStyle w:val="ListBullet"/>
      </w:pPr>
      <w:r>
        <w:rPr>
          <w:b w:val="0"/>
          <w:i w:val="0"/>
          <w:color w:val="64748B"/>
          <w:sz w:val="16"/>
        </w:rPr>
        <w:t xml:space="preserve">[2026-07-10 17:11:47] </w:t>
      </w:r>
      <w:r>
        <w:rPr>
          <w:b/>
          <w:i w:val="0"/>
          <w:color w:val="1F6FEB"/>
          <w:sz w:val="16"/>
        </w:rPr>
        <w:t xml:space="preserve">EQ28_sup_v2 </w:t>
      </w:r>
      <w:r>
        <w:rPr>
          <w:b w:val="0"/>
          <w:i w:val="0"/>
          <w:color w:val="64748B"/>
          <w:sz w:val="16"/>
        </w:rPr>
        <w:t xml:space="preserve">sur @@RejectedBySupervisor : </w:t>
      </w:r>
      <w:r>
        <w:rPr>
          <w:b w:val="0"/>
          <w:i w:val="0"/>
          <w:sz w:val="17"/>
        </w:rPr>
        <w:t>"Voir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