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75-80-05-89</w:t>
      </w:r>
    </w:p>
    <w:p>
      <w:r>
        <w:rPr>
          <w:b w:val="0"/>
          <w:i w:val="0"/>
          <w:color w:val="64748B"/>
          <w:sz w:val="18"/>
        </w:rPr>
        <w:t>Enquêteur : EQ28_enq2_v2 (MARIE NDAO)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75-80-05-89</w:t>
            </w:r>
          </w:p>
        </w:tc>
        <w:tc>
          <w:tcPr>
            <w:tcW w:type="dxa" w:w="3551"/>
            <w:shd w:fill="F8FAFC"/>
          </w:tcPr>
          <w:p>
            <w:r>
              <w:rPr>
                <w:b w:val="0"/>
                <w:i w:val="0"/>
                <w:color w:val="64748B"/>
                <w:sz w:val="14"/>
              </w:rPr>
              <w:t>CHEF DE MÉNAGE</w:t>
              <w:br/>
            </w:r>
            <w:r>
              <w:rPr>
                <w:b/>
                <w:i w:val="0"/>
                <w:sz w:val="18"/>
              </w:rPr>
              <w:t>ALIOU KA</w:t>
            </w:r>
          </w:p>
        </w:tc>
      </w:tr>
      <w:tr>
        <w:tc>
          <w:tcPr>
            <w:tcW w:type="dxa" w:w="3551"/>
            <w:shd w:fill="F8FAFC"/>
          </w:tcPr>
          <w:p>
            <w:r>
              <w:rPr>
                <w:b w:val="0"/>
                <w:i w:val="0"/>
                <w:color w:val="64748B"/>
                <w:sz w:val="14"/>
              </w:rPr>
              <w:t>TÉLÉPHONE CM</w:t>
              <w:br/>
            </w:r>
            <w:r>
              <w:rPr>
                <w:b/>
                <w:i w:val="0"/>
                <w:sz w:val="18"/>
              </w:rPr>
              <w:t>76 464 43 72</w:t>
            </w:r>
          </w:p>
        </w:tc>
        <w:tc>
          <w:tcPr>
            <w:tcW w:type="dxa" w:w="3551"/>
            <w:shd w:fill="F8FAFC"/>
          </w:tcPr>
          <w:p>
            <w:r>
              <w:rPr>
                <w:b w:val="0"/>
                <w:i w:val="0"/>
                <w:color w:val="64748B"/>
                <w:sz w:val="14"/>
              </w:rPr>
              <w:t>LOCALISATION</w:t>
              <w:br/>
            </w:r>
            <w:r>
              <w:rPr>
                <w:b/>
                <w:i w:val="0"/>
                <w:sz w:val="18"/>
              </w:rPr>
              <w:t>yokokh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2026-06-24T10:49:13</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Ka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Ka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 ka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Ka diffère de celui donné par Dieynaba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Ka 1 diffère de celui donné par Mamadou Ka 1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Mamadou Ka 2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Seydi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Aliou Ka occupe un emploi secondaire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.6785715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lait  caille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(252 kg), des quantités offertes (100 kg),  des quantités vendus (2 kg) et des quantités en stock (448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(100 kg),  des quantités vendus (2 kg) et des quantités en stock (800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Ngary Ka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Ngary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Ka 1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Ka 1 a eu est migraine,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Dieynaba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Ka 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Ka, les agriculteurs dont leurs cultures est principalement destiné à la consommation du ménage sont des (Agriculteurs, subsistances) et ceux qui le font avec l'élevage sont des (Agriculteurs et eleveurs, subsistances)Nombre de mois exercé  (3 mois) par Amadou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Seydi ka, les agriculteurs dont leurs cultures est principalement destiné à la consommation du ménage sont des (Agriculteurs, subsistances) et ceux qui le font avec l'élevage sont des (Agriculteurs et eleveurs, subsistances)Nombre de mois exercé  (3 mois) par Seydi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Aliou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bœuf: filet, faux-filet est lieu mobile sur la voie publique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Autres fruits de mer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KA avec une taille de 6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KA avec une taille de 6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(16000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(900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(800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(24000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(465000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(85000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Lit, matelas, armoire et autres meubles de chambre à coucher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(75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noix d’ acajou n'a pas fonctionné tout le temps au cours des 12 derniers mois est demarrage recente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conseiller  municipal est à la mairie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conseiller  municipal est la municipalite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conseiller  municipal n'a pas fonctionné tout le temps au cours des 12 derniers mois est les conseil se réunit tous les deux mois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ALIOU KA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Ndiakoul selon les mesures GPS est de 10.4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de mil Ndiakoul est verbale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13.26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de mil est verbale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42.12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darachide est verbale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100 FCFA par Kilogramme qui semble faible, prière de vérifier  le montant d'achat (6500 FCFA pour 65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4200 FCFA par Kilogramme qui semble élevé, prière de vérifier  le montant d'achat (105000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200000 FCFA qui semble élevé, prière de verifier le montant tiré de la vente (400000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(252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(448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175000 FCFA qui semble élevé, prière de verifier le montant tiré de la vente (350000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175000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(350000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Ka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Mamadou Ka 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Seydi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Seydi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Dieynaba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Aliou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Ka 2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(750000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(13750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(26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Arara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(51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(48000 FCFA) de Charrettes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(51 ans)  de Houe asine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[2026-07-01 20:05:26] </w:t>
      </w:r>
      <w:r>
        <w:rPr>
          <w:b/>
          <w:i w:val="0"/>
          <w:color w:val="1F6FEB"/>
          <w:sz w:val="16"/>
        </w:rPr>
        <w:t xml:space="preserve">EQ28_enq2_v2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