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84-05-59-88</w:t>
      </w:r>
    </w:p>
    <w:p>
      <w:r>
        <w:rPr>
          <w:b w:val="0"/>
          <w:i w:val="0"/>
          <w:color w:val="64748B"/>
          <w:sz w:val="18"/>
        </w:rPr>
        <w:t>Enquêteur : EQ29_enq1_v2 (DIOR CISSÉ)  ·  Équipe : EQ29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61101000188</w:t>
            </w:r>
          </w:p>
        </w:tc>
        <w:tc>
          <w:tcPr>
            <w:tcW w:type="dxa" w:w="3551"/>
            <w:shd w:fill="F8FAFC"/>
          </w:tcPr>
          <w:p>
            <w:r>
              <w:rPr>
                <w:b w:val="0"/>
                <w:i w:val="0"/>
                <w:color w:val="64748B"/>
                <w:sz w:val="14"/>
              </w:rPr>
              <w:t>MÉNAGE</w:t>
              <w:br/>
            </w:r>
            <w:r>
              <w:rPr>
                <w:b/>
                <w:i w:val="0"/>
                <w:color w:val="1F6FEB"/>
                <w:sz w:val="18"/>
              </w:rPr>
              <w:t>84-05-59-88</w:t>
            </w:r>
          </w:p>
        </w:tc>
        <w:tc>
          <w:tcPr>
            <w:tcW w:type="dxa" w:w="3551"/>
            <w:shd w:fill="F8FAFC"/>
          </w:tcPr>
          <w:p>
            <w:r>
              <w:rPr>
                <w:b w:val="0"/>
                <w:i w:val="0"/>
                <w:color w:val="64748B"/>
                <w:sz w:val="14"/>
              </w:rPr>
              <w:t>CHEF DE MÉNAGE</w:t>
              <w:br/>
            </w:r>
            <w:r>
              <w:rPr>
                <w:b/>
                <w:i w:val="0"/>
                <w:sz w:val="18"/>
              </w:rPr>
              <w:t>CHEIKHOU SENE</w:t>
            </w:r>
          </w:p>
        </w:tc>
      </w:tr>
      <w:tr>
        <w:tc>
          <w:tcPr>
            <w:tcW w:type="dxa" w:w="3551"/>
            <w:shd w:fill="F8FAFC"/>
          </w:tcPr>
          <w:p>
            <w:r>
              <w:rPr>
                <w:b w:val="0"/>
                <w:i w:val="0"/>
                <w:color w:val="64748B"/>
                <w:sz w:val="14"/>
              </w:rPr>
              <w:t>TÉLÉPHONE CM</w:t>
              <w:br/>
            </w:r>
            <w:r>
              <w:rPr>
                <w:b/>
                <w:i w:val="0"/>
                <w:sz w:val="18"/>
              </w:rPr>
              <w:t>77 454 55 78</w:t>
            </w:r>
          </w:p>
        </w:tc>
        <w:tc>
          <w:tcPr>
            <w:tcW w:type="dxa" w:w="3551"/>
            <w:shd w:fill="F8FAFC"/>
          </w:tcPr>
          <w:p>
            <w:r>
              <w:rPr>
                <w:b w:val="0"/>
                <w:i w:val="0"/>
                <w:color w:val="64748B"/>
                <w:sz w:val="14"/>
              </w:rPr>
              <w:t>LOCALISATION</w:t>
              <w:br/>
            </w:r>
            <w:r>
              <w:rPr>
                <w:b/>
                <w:i w:val="0"/>
                <w:sz w:val="18"/>
              </w:rPr>
              <w:t>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EQ29_enq1_v2  (DIOR CISSÉ)</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2026-07-07T11:36:25</w:t>
            </w:r>
          </w:p>
        </w:tc>
      </w:tr>
    </w:tbl>
    <w:p/>
    <w:p>
      <w:r>
        <w:rPr>
          <w:b/>
          <w:i w:val="0"/>
          <w:color w:val="1F6FEB"/>
          <w:sz w:val="22"/>
        </w:rPr>
        <w:t>⚠ INCOHÉRENCES À CORRIGER (58)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 s01q12, s01q13, s01q00b</w:t>
            </w:r>
          </w:p>
        </w:tc>
        <w:tc>
          <w:tcPr>
            <w:tcW w:type="dxa" w:w="6520"/>
          </w:tcPr>
          <w:p>
            <w:r>
              <w:rPr>
                <w:b w:val="0"/>
                <w:i w:val="0"/>
                <w:sz w:val="17"/>
              </w:rPr>
              <w:t>Le chef de ménage ou le/la Conjoint ( e ) ( CHEIKHOU sene ) est visiteur, veuillez  corriger cette incoherence (question 1.12 et 1.13)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6 personnes et la taille du ménage est de 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s01q03a, s01q03b, s01q03c, s01q06, s02q04, s04q35b, s01q00b, s04q35e_code</w:t>
            </w:r>
          </w:p>
        </w:tc>
        <w:tc>
          <w:tcPr>
            <w:tcW w:type="dxa" w:w="6520"/>
          </w:tcPr>
          <w:p>
            <w:r>
              <w:rPr>
                <w:b w:val="0"/>
                <w:i w:val="0"/>
                <w:sz w:val="17"/>
              </w:rPr>
              <w:t>Incoherent!!! soukeye sene est un(e) Pharmaciens et declare n'avoir pas fait d'école formelle, prière de vérifier cette incohérence auprès de l'enquté pour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ouly barro diffère de celui donné par ouly barro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49000 FCFA Tous les 2 mois qui semble incohérent, Prière de vérifier les questions 11.23a et 11.23b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soukeye sene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ouly barro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Fatou barro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ouly barro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soda barro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soukeye sene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soukeye sene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CHEIKHOU Sene (1020000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CHEIKHOU Sene (10000 Fcfa) au cours de 30 derniers jours de Pâte dentifrice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CHEIKHOU Sene (20000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CHEIKHOU Sene (20000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CHEIKHOU Sene (1000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CHEIKHOU Sene (30000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(5000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CHEIKHOU Sene (5000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CHEIKHOU Sene (2000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CHEIKHOU Sene (5000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lampe téléphone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Urbain ont généralement comme principal matériau du toit le/la Tôles, mais celui du ménage de CHEIKHOU Sene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Fer à repasser à charbon a été achété à 7000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CHEIKHOU Sene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barro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soda barro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soukeye sene est un Pharmaciens qui travaille dans Entreprise Privée et a declaré comme catégorie socioprofessionnelle Stagiaire ou  Apprenti non rénuméré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Fatou barro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soda barro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Cuillère Petit de Chocolat pâte à tartiner,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CHEIKHOU Sene a comme taille 4 personnes dont ils vivent à KAOLACK Urbain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