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61-03-46-26</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61-03-46-26</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77 376 48 76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2026-07-07T11:17:54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ADIYATOU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nene loum est trop jeune ou vielle pour avoir nene loum selon l'écart d'âge (13 ans) entre lui et sa mère, prière de revoir l'âge de nene loum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nene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loum) , prière de renseigner toutes les questions liées à  Papa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(67500 FCFA) pour l'année scolaire de fatoumata diallo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NENE GALLE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ADIYATOU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( 450000 FCFA) de arona diallo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(450000 Fcfa) de arona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(300000 FCFA) pour l'année scolaire de arona diallo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( 17500 FCFA) de fatoumata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 Fcfa) de fatoumata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(67500 Fcfa) de Mariama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ADIYATOU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ADIYATOU diallo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loum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nene loum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ALIOU DIALLO bénéficié de cette formation est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NENE GALLE DIALLO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NENE GALLE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ALIOU DIALLO (391500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MAMADOU  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796 000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diarri loum est Etudiant/Elève de la 4.21 mais diarri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oumy loum est Etudiant/Elève de la 4.21 mais oumy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ALIOU DIALLO est un Professions intermédiaires de la santé non classées ailleurs qui travaille dans Entreprise publique/ parapublique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ALIOU DIALLO a comme taille 12 personnes dont ils vivent à KAOLACK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Matelas simple est inférieur aux prix de revente (60000)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