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(0 kg) et des quantités en stock (400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diama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diama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Diama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Absa Diawara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Yacine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frais (mew ratt)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 Fcfa) de Caramel, bonbons (tangal), confiseries, etc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(2470000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(2470000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du toit le/la Tôles, mais celui du ménage de IBRAHIMA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Retisence a cause d’une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d’arachide2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d’arachide2 est parce parcelle louer par le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d’arachide3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 de mil est louer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(350000 FCFA pour 280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61.53846 FCFA par Kilogramme qui semble faible, prière de vérifier  le montant d'achat (80000 FCFA pour 1300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333.3333 FCFA par Kilogramme qui semble faible, prière de vérifier  le montant d'achat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diagne fréquente 2ème année de Primaire mais ne sait pas écrire, prière de vérifier auprès de coumba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diagne fréquente 2ème année de Primaire mais ne sait pas écrire, prière de vérifier auprès de diarra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d’arachide3)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