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02-51-12-36</w:t>
      </w:r>
    </w:p>
    <w:p>
      <w:r>
        <w:rPr>
          <w:b w:val="0"/>
          <w:i w:val="0"/>
          <w:color w:val="64748B"/>
          <w:sz w:val="18"/>
        </w:rPr>
        <w:t>Enquêteur : EQ29_enq4_v2 (MODOU DIONE)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02-51-12-36</w:t>
            </w:r>
          </w:p>
        </w:tc>
        <w:tc>
          <w:tcPr>
            <w:tcW w:type="dxa" w:w="3551"/>
            <w:shd w:fill="F8FAFC"/>
          </w:tcPr>
          <w:p>
            <w:r>
              <w:rPr>
                <w:b w:val="0"/>
                <w:i w:val="0"/>
                <w:color w:val="64748B"/>
                <w:sz w:val="14"/>
              </w:rPr>
              <w:t>CHEF DE MÉNAGE</w:t>
              <w:br/>
            </w:r>
            <w:r>
              <w:rPr>
                <w:b/>
                <w:i w:val="0"/>
                <w:sz w:val="18"/>
              </w:rPr>
              <w:t>MBAYE THIOBAL</w:t>
            </w:r>
          </w:p>
        </w:tc>
      </w:tr>
      <w:tr>
        <w:tc>
          <w:tcPr>
            <w:tcW w:type="dxa" w:w="3551"/>
            <w:shd w:fill="F8FAFC"/>
          </w:tcPr>
          <w:p>
            <w:r>
              <w:rPr>
                <w:b w:val="0"/>
                <w:i w:val="0"/>
                <w:color w:val="64748B"/>
                <w:sz w:val="14"/>
              </w:rPr>
              <w:t>TÉLÉPHONE CM</w:t>
              <w:br/>
            </w:r>
            <w:r>
              <w:rPr>
                <w:b/>
                <w:i w:val="0"/>
                <w:sz w:val="18"/>
              </w:rPr>
              <w:t>77 527 27 97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2026-06-14T10:38:10</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Adama thiobal est trop jeune ou vieux pour avoir Adama thiobal selon l'écart d'âge (81 ans) entre lui et son père, prière de revoir l'âge de Adama thiobal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Aladji tam Thiobal a vécu dans la localité est superieur à son âge (100)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khoudia thiobal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thiobal diffère de celui donné par Adama thiobal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Aladji tam Thiobal diffère de celui donné par Aladji tam Thiobal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THIOBAL diffère de celui donné par MBAYE THIOBAL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Tabara Diallo diffère de celui donné par Tabara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Ndiaye diffère de celui donné par Yama Ndiaye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aladji thiobal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aladji thiobal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djimb sarr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djimb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djogui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bineta thiobal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thiobal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Aladji tam Thiobal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THIOBAL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Tabara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djimb thiobal n'a pas fait des études dans une école formelle est Est en cour pour l’annee 2026_2027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aladji thiobal qui fréquente 3ème année de Primaire  est de 0 FCFA, aladji thiobal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Yama Ndiaye a eu est probleme lie au cycle menstruel,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khoudia thiobal n'a pas travaillé au cours des 7 derniers jours est malade et pas sûr d’y retourner a ce travail et semble avoir un emploi ou exister dans les modalités, prière de de bien regarder l'emploi khoudia thiobal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thiobal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Tabara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Tabara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Yama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khoudia thiobal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THIOBAL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THIOBAL (1700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THIOBAL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Manoeuvre maçon est Par contacte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PRODUIT ALIMENTAIRE (HARICOT) existe dit n'avoir pas fait la revente de marchandises achetées et revendues en état, aussi le montant obtenus sur la vente de produits transformés par l'entreprise  n'a reçu aucune somme sur les reventes (s10q46=0 &amp; s10q48=0 &amp; s10q50=0); alors s'agit-il de quelle entreprise ?  VENTE PRODUIT ALIMENTAIRE (HARICOT)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d’haricot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d’haricot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(1800 FCFA pour 6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200 FCFA par Kilogramme qui semble faible, prière de vérifier  le montant d'achat (600 FCFA pour 3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d’haricot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 kg) et des quantités en stock (0 kg) diffère de celle de la quantité totale (25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Yama Ndiaye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djimb thiobal est Etudiant/Elève de la 4.21 mais djimb thiobal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(Champ4_haricot)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[2026-06-14 14:17:40] </w:t>
      </w:r>
      <w:r>
        <w:rPr>
          <w:b/>
          <w:i w:val="0"/>
          <w:color w:val="1F6FEB"/>
          <w:sz w:val="16"/>
        </w:rPr>
        <w:t xml:space="preserve">EQ29_enq2_v2 </w:t>
      </w:r>
      <w:r>
        <w:rPr>
          <w:b w:val="0"/>
          <w:i w:val="0"/>
          <w:color w:val="64748B"/>
          <w:sz w:val="16"/>
        </w:rPr>
        <w:t xml:space="preserve">sur s16Aq08 : </w:t>
      </w:r>
      <w:r>
        <w:rPr>
          <w:b w:val="0"/>
          <w:i w:val="0"/>
          <w:sz w:val="17"/>
        </w:rPr>
        <w:t>en effet ils’agit de culture d’haricot</w:t>
      </w:r>
    </w:p>
    <w:p>
      <w:pPr>
        <w:pStyle w:val="ListBullet"/>
      </w:pPr>
      <w:r>
        <w:rPr>
          <w:b w:val="0"/>
          <w:i w:val="0"/>
          <w:color w:val="64748B"/>
          <w:sz w:val="16"/>
        </w:rPr>
        <w:t xml:space="preserve">[2026-06-15 12:48:28] </w:t>
      </w:r>
      <w:r>
        <w:rPr>
          <w:b/>
          <w:i w:val="0"/>
          <w:color w:val="1F6FEB"/>
          <w:sz w:val="16"/>
        </w:rPr>
        <w:t xml:space="preserve">EQ29_enq2_v2 </w:t>
      </w:r>
      <w:r>
        <w:rPr>
          <w:b w:val="0"/>
          <w:i w:val="0"/>
          <w:color w:val="64748B"/>
          <w:sz w:val="16"/>
        </w:rPr>
        <w:t xml:space="preserve">sur s16Cq05 : </w:t>
      </w:r>
      <w:r>
        <w:rPr>
          <w:b w:val="0"/>
          <w:i w:val="0"/>
          <w:sz w:val="17"/>
        </w:rPr>
        <w:t>culture d’jaricot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