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77-17-88-63</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77-17-88-63</w:t>
            </w:r>
          </w:p>
        </w:tc>
        <w:tc>
          <w:tcPr>
            <w:tcW w:type="dxa" w:w="3551"/>
            <w:shd w:fill="F8FAFC"/>
          </w:tcPr>
          <w:p>
            <w:r>
              <w:rPr>
                <w:b w:val="0"/>
                <w:i w:val="0"/>
                <w:color w:val="64748B"/>
                <w:sz w:val="14"/>
              </w:rPr>
              <w:t>CHEF DE MÉNAGE</w:t>
              <w:br/>
            </w:r>
            <w:r>
              <w:rPr>
                <w:b/>
                <w:i w:val="0"/>
                <w:sz w:val="18"/>
              </w:rPr>
              <w:t>KHARDIATA GAYE</w:t>
            </w:r>
          </w:p>
        </w:tc>
      </w:tr>
      <w:tr>
        <w:tc>
          <w:tcPr>
            <w:tcW w:type="dxa" w:w="3551"/>
            <w:shd w:fill="F8FAFC"/>
          </w:tcPr>
          <w:p>
            <w:r>
              <w:rPr>
                <w:b w:val="0"/>
                <w:i w:val="0"/>
                <w:color w:val="64748B"/>
                <w:sz w:val="14"/>
              </w:rPr>
              <w:t>TÉLÉPHONE CM</w:t>
              <w:br/>
            </w:r>
            <w:r>
              <w:rPr>
                <w:b/>
                <w:i w:val="0"/>
                <w:sz w:val="18"/>
              </w:rPr>
              <w:t>77 327 84 82</w:t>
            </w:r>
          </w:p>
        </w:tc>
        <w:tc>
          <w:tcPr>
            <w:tcW w:type="dxa" w:w="3551"/>
            <w:shd w:fill="F8FAFC"/>
          </w:tcPr>
          <w:p>
            <w:r>
              <w:rPr>
                <w:b w:val="0"/>
                <w:i w:val="0"/>
                <w:color w:val="64748B"/>
                <w:sz w:val="14"/>
              </w:rPr>
              <w:t>LOCALISATION</w:t>
              <w:br/>
            </w:r>
            <w:r>
              <w:rPr>
                <w:b/>
                <w:i w:val="0"/>
                <w:sz w:val="18"/>
              </w:rPr>
              <w:t>A L ENTREE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2026-07-04T12:37:25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MAYRAME GAYE) , prière de renseigner toutes les questions liées à  MAYRAME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MAYRAME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GAYE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GAYE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 GAYE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HABY  NDIAYE est Secondaire Technique et Professionnel et le diplôme le plus elevé obtenu par HABY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TOP diffère de celui donné par MARIAMA TOP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 GAYE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GAYE2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NDIAYE a eu est crise ď 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TOP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GAYE avec une taille de 16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GAYE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GAYE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GAYE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HAWA DIACK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OUSMANE  GAYE2 est un Personnel infirmier (niveau intermédiaire)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