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77-49-21-89</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77-49-21-89</w:t>
            </w:r>
          </w:p>
        </w:tc>
        <w:tc>
          <w:tcPr>
            <w:tcW w:type="dxa" w:w="3551"/>
            <w:shd w:fill="F8FAFC"/>
          </w:tcPr>
          <w:p>
            <w:r>
              <w:rPr>
                <w:b w:val="0"/>
                <w:i w:val="0"/>
                <w:color w:val="64748B"/>
                <w:sz w:val="14"/>
              </w:rPr>
              <w:t>CHEF DE MÉNAGE</w:t>
              <w:br/>
            </w:r>
            <w:r>
              <w:rPr>
                <w:b/>
                <w:i w:val="0"/>
                <w:sz w:val="18"/>
              </w:rPr>
              <w:t>DIARRA DIA</w:t>
            </w:r>
          </w:p>
        </w:tc>
      </w:tr>
      <w:tr>
        <w:tc>
          <w:tcPr>
            <w:tcW w:type="dxa" w:w="3551"/>
            <w:shd w:fill="F8FAFC"/>
          </w:tcPr>
          <w:p>
            <w:r>
              <w:rPr>
                <w:b w:val="0"/>
                <w:i w:val="0"/>
                <w:color w:val="64748B"/>
                <w:sz w:val="14"/>
              </w:rPr>
              <w:t>TÉLÉPHONE CM</w:t>
              <w:br/>
            </w:r>
            <w:r>
              <w:rPr>
                <w:b/>
                <w:i w:val="0"/>
                <w:sz w:val="18"/>
              </w:rPr>
              <w:t>76 682 25 06</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2026-07-05T12:06:36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NDIEME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DIA diffère de celui donné par DIARRA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NDIAYE diffère de celui donné par SERIGNE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GAYE diffère de celui donné par SEYNABOU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MODOU NDIAYE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SERIGNE NDIAYE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SERIGNE NDIAYE est Handicap de la 4.21 mais SERIGNE NDIAYE n'a déclaré aucun handicap en 3.43 à 3.48,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MODOU NDIAYE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MODOU NDIAYE bénéficié de cette formation est CPS ( certificat professionnel de specialisation en horticulture )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DIARRA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DIARRA3 DIA4 avec une taille de 8 personnes a consommé 14 Sachets en Tres petit de Café moulu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DIARRA3 DIA4 (65000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DIARRA3 DIA4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[2026-07-07 16:09:03] </w:t>
      </w:r>
      <w:r>
        <w:rPr>
          <w:b/>
          <w:i w:val="0"/>
          <w:color w:val="1F6FEB"/>
          <w:sz w:val="16"/>
        </w:rPr>
        <w:t xml:space="preserve">EQ3_enq1_v2 </w:t>
      </w:r>
      <w:r>
        <w:rPr>
          <w:b w:val="0"/>
          <w:i w:val="0"/>
          <w:color w:val="64748B"/>
          <w:sz w:val="16"/>
        </w:rPr>
        <w:t xml:space="preserve">sur s07bq04_1 : </w:t>
      </w:r>
      <w:r>
        <w:rPr>
          <w:b w:val="0"/>
          <w:i w:val="0"/>
          <w:sz w:val="17"/>
        </w:rPr>
        <w:t>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