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00-89-51-19</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014301210010</w:t>
            </w:r>
          </w:p>
        </w:tc>
        <w:tc>
          <w:tcPr>
            <w:tcW w:type="dxa" w:w="3551"/>
            <w:shd w:fill="F8FAFC"/>
          </w:tcPr>
          <w:p>
            <w:r>
              <w:rPr>
                <w:b w:val="0"/>
                <w:i w:val="0"/>
                <w:color w:val="64748B"/>
                <w:sz w:val="14"/>
              </w:rPr>
              <w:t>MÉNAGE</w:t>
              <w:br/>
            </w:r>
            <w:r>
              <w:rPr>
                <w:b/>
                <w:i w:val="0"/>
                <w:color w:val="1F6FEB"/>
                <w:sz w:val="18"/>
              </w:rPr>
              <w:t>00-89-51-19</w:t>
            </w:r>
          </w:p>
        </w:tc>
        <w:tc>
          <w:tcPr>
            <w:tcW w:type="dxa" w:w="3551"/>
            <w:shd w:fill="F8FAFC"/>
          </w:tcPr>
          <w:p>
            <w:r>
              <w:rPr>
                <w:b w:val="0"/>
                <w:i w:val="0"/>
                <w:color w:val="64748B"/>
                <w:sz w:val="14"/>
              </w:rPr>
              <w:t>CHEF DE MÉNAGE</w:t>
              <w:br/>
            </w:r>
            <w:r>
              <w:rPr>
                <w:b/>
                <w:i w:val="0"/>
                <w:sz w:val="18"/>
              </w:rPr>
              <w:t>NGONE MBOUP</w:t>
            </w:r>
          </w:p>
        </w:tc>
      </w:tr>
      <w:tr>
        <w:tc>
          <w:tcPr>
            <w:tcW w:type="dxa" w:w="3551"/>
            <w:shd w:fill="F8FAFC"/>
          </w:tcPr>
          <w:p>
            <w:r>
              <w:rPr>
                <w:b w:val="0"/>
                <w:i w:val="0"/>
                <w:color w:val="64748B"/>
                <w:sz w:val="14"/>
              </w:rPr>
              <w:t>TÉLÉPHONE CM</w:t>
              <w:br/>
            </w:r>
            <w:r>
              <w:rPr>
                <w:b/>
                <w:i w:val="0"/>
                <w:sz w:val="18"/>
              </w:rPr>
              <w:t>77 327 57 83</w:t>
            </w:r>
          </w:p>
        </w:tc>
        <w:tc>
          <w:tcPr>
            <w:tcW w:type="dxa" w:w="3551"/>
            <w:shd w:fill="F8FAFC"/>
          </w:tcPr>
          <w:p>
            <w:r>
              <w:rPr>
                <w:b w:val="0"/>
                <w:i w:val="0"/>
                <w:color w:val="64748B"/>
                <w:sz w:val="14"/>
              </w:rPr>
              <w:t>LOCALISATION</w:t>
              <w:br/>
            </w:r>
            <w:r>
              <w:rPr>
                <w:b/>
                <w:i w:val="0"/>
                <w:sz w:val="18"/>
              </w:rPr>
              <w:t>medina gounass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2026-07-01T11:17:45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alassane diome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Ngone mboup est trop jeune ou vielle pour avoir Ngone mboup selon l'écart d'âge (13 ans) entre lui et sa mère, prière de revoir l'âge de Ngone mboup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mboup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alassane diome s'est consulté la première fois pour cette maladie (Autre) chez un médecin généraliste et vous dites que  pape alassane diome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pape alassane diome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pape alassane diome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alassane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mboup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mboup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alassane diome a eu est maux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NGONE MBOUP (33000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NGONE MBOUP avec une taille de 3 personnes a consommé 21 Pièce en Moyen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MBOUP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Ngone mboup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Ngone mboup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[2026-07-01 11:10:00]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[2026-07-17 13:33:26] </w:t>
      </w:r>
      <w:r>
        <w:rPr>
          <w:b/>
          <w:i w:val="0"/>
          <w:color w:val="1F6FEB"/>
          <w:sz w:val="16"/>
        </w:rPr>
        <w:t xml:space="preserve">EQ3_enq5_v2 </w:t>
      </w:r>
      <w:r>
        <w:rPr>
          <w:b w:val="0"/>
          <w:i w:val="0"/>
          <w:color w:val="64748B"/>
          <w:sz w:val="16"/>
        </w:rPr>
        <w:t xml:space="preserve">sur s07bq07b_1 : </w:t>
      </w:r>
      <w:r>
        <w:rPr>
          <w:b w:val="0"/>
          <w:i w:val="0"/>
          <w:sz w:val="17"/>
        </w:rPr>
        <w:t>misse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