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33-19-77-47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33-19-77-47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KHADIM SAMB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77 859 44 97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Nimzatt 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2026-06-15T10:59:03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MOURTALLA SAMB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KHADIM SAMB (13600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MOURTALLA SAMB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Jus de fruits type 1 (orange, ananas, bissap, gingembre, jus de cajou, etc.) en Bouteille 33cl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KHADIM SAMB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12:19:23]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il a débuté par l ecole coranique jusqu à l âge de 18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06:05:30]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à la frequentation de l ecole, chaque année, il fait 2 classes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09:57:13]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ils n ont pas consommé beaucoup de choses parce qu ils passent toute la  journée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09:58:46]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au lieu de travail et prennent leurs repas dehors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16:09:53]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Renseigner Mourtalla comme employé salarié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16:12:15]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Préciser que c'est Mourtalla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16:31:49]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19:26:03]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21:36:06]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