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20-34-35-15</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20-34-35-15</w:t>
            </w:r>
          </w:p>
        </w:tc>
        <w:tc>
          <w:tcPr>
            <w:tcW w:type="dxa" w:w="3551"/>
            <w:shd w:fill="F8FAFC"/>
          </w:tcPr>
          <w:p>
            <w:r>
              <w:rPr>
                <w:b w:val="0"/>
                <w:i w:val="0"/>
                <w:color w:val="64748B"/>
                <w:sz w:val="14"/>
              </w:rPr>
              <w:t>CHEF DE MÉNAGE</w:t>
              <w:br/>
            </w:r>
            <w:r>
              <w:rPr>
                <w:b/>
                <w:i w:val="0"/>
                <w:sz w:val="18"/>
              </w:rPr>
              <w:t>SAMBA KANDE</w:t>
            </w:r>
          </w:p>
        </w:tc>
      </w:tr>
      <w:tr>
        <w:tc>
          <w:tcPr>
            <w:tcW w:type="dxa" w:w="3551"/>
            <w:shd w:fill="F8FAFC"/>
          </w:tcPr>
          <w:p>
            <w:r>
              <w:rPr>
                <w:b w:val="0"/>
                <w:i w:val="0"/>
                <w:color w:val="64748B"/>
                <w:sz w:val="14"/>
              </w:rPr>
              <w:t>TÉLÉPHONE CM</w:t>
              <w:br/>
            </w:r>
            <w:r>
              <w:rPr>
                <w:b/>
                <w:i w:val="0"/>
                <w:sz w:val="18"/>
              </w:rPr>
              <w:t>78 236 41 11</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2026-07-10T09:52:25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BALDE diffère de celui donné par KADIATOU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BALDE diffère de celui donné par MAIMOUNA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BALDE diffère de celui donné par RAMATOULAYE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KANDE diffère de celui donné par SAMBA KANDE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SAMBA KANDE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DIOULDE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KANDE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KANDE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FATOUMATA KANDE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KANDE n'a pas fait des études dans une école formelle est RETARD INSCRIRE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SAMBA KANDE 2 n'a pas été vacciné est PAS TERMINER SES VACCINS,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KADIATOU BALDE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BALDE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DIOULDE KANDE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KANDE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BALDE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 KANDE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KANDE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KANDE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KANDE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KANDE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SAMBA KANDE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KANDE pour la main-d'oeuvre non-familiale sur la parcelle ARACHIDE au cours de la campagne pour la période de préparation du sol (labour) et des semis est de 600000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KANDE pour la main-d'oeuvre non-familiale sur la parcelle ARACHIDE au cours de la campagne pour la période d'entretien du sol (sarclage, etc.) est de 600000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KANDE pour la main-d'oeuvre non-familiale sur la parcelle ARACHIDE au cours de la campagne pour la période des récoltes est de 600000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par jours au moment de la période de préparation du sol (labour) et des semis est de 37500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ARACHIDE par jours au moment de la période d'entretien du sol (sarclage, etc.) est de 50000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KANDE pour la main-d'oeuvre non-familiale sur la parcelle MAIS au cours de la campagne pour la période de préparation du sol (labour) et des semis est de 600000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KANDE pour la main-d'oeuvre non-familiale sur la parcelle MAIS au cours de la campagne pour la période d'entretien du sol (sarclage, etc.) est de 600000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KANDE pour la main-d'oeuvre non-familiale sur la parcelle MAIS au cours de la campagne pour la période des récoltes est de 600000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MAIS par jours au moment de la période de préparation du sol (labour) et des semis est de 50000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MAIS par jours au moment de la période d'entretien du sol (sarclage, etc.) est de 50000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MAIS par jours au moment de la période des récoltes est de 30000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SAMBA KANDE pour la main-d'oeuvre non-familiale sur la parcelle SORGHO au cours de la campagne pour la période de préparation du sol (labour) et des semis est de 600000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KANDE pour la main-d'oeuvre non-familiale sur la parcelle SORGHO au cours de la campagne pour la période d'entretien du sol (sarclage, etc.) est de 600000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KANDE pour la main-d'oeuvre non-familiale sur la parcelle SORGHO au cours de la campagne pour la période des récoltes est de 600000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SORGHO par jours au moment de la période de préparation du sol (labour) et des semis est de 37500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SORGHO par jours au moment de la période d'entretien du sol (sarclage, etc.) est de 50000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SORGHO par jours au moment de la période des récoltes est de 25000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(123500 FCFA pour 950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(94500 FCFA pour 630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43750 FCFA qui semble élevé, prière de verifier le montant tiré de la vente (87500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1125000 FCFA qui semble élevé, prière de verifier le montant tiré de la vente (1125000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1125000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506250 FCFA qui semble élevé, prière de verifier le montant tiré de la vente (1012500 FCFA) de Sorgho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KANDE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