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40-41-49-45</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40-41-49-45</w:t>
            </w:r>
          </w:p>
        </w:tc>
        <w:tc>
          <w:tcPr>
            <w:tcW w:type="dxa" w:w="3551"/>
            <w:shd w:fill="F8FAFC"/>
          </w:tcPr>
          <w:p>
            <w:r>
              <w:rPr>
                <w:b w:val="0"/>
                <w:i w:val="0"/>
                <w:color w:val="64748B"/>
                <w:sz w:val="14"/>
              </w:rPr>
              <w:t>CHEF DE MÉNAGE</w:t>
              <w:br/>
            </w:r>
            <w:r>
              <w:rPr>
                <w:b/>
                <w:i w:val="0"/>
                <w:sz w:val="18"/>
              </w:rPr>
              <w:t>SADA SEYDI</w:t>
            </w:r>
          </w:p>
        </w:tc>
      </w:tr>
      <w:tr>
        <w:tc>
          <w:tcPr>
            <w:tcW w:type="dxa" w:w="3551"/>
            <w:shd w:fill="F8FAFC"/>
          </w:tcPr>
          <w:p>
            <w:r>
              <w:rPr>
                <w:b w:val="0"/>
                <w:i w:val="0"/>
                <w:color w:val="64748B"/>
                <w:sz w:val="14"/>
              </w:rPr>
              <w:t>TÉLÉPHONE CM</w:t>
              <w:br/>
            </w:r>
            <w:r>
              <w:rPr>
                <w:b/>
                <w:i w:val="0"/>
                <w:sz w:val="18"/>
              </w:rPr>
              <w:t>78 340 52 67</w:t>
            </w:r>
          </w:p>
        </w:tc>
        <w:tc>
          <w:tcPr>
            <w:tcW w:type="dxa" w:w="3551"/>
            <w:shd w:fill="F8FAFC"/>
          </w:tcPr>
          <w:p>
            <w:r>
              <w:rPr>
                <w:b w:val="0"/>
                <w:i w:val="0"/>
                <w:color w:val="64748B"/>
                <w:sz w:val="14"/>
              </w:rPr>
              <w:t>LOCALISATION</w:t>
              <w:br/>
            </w:r>
            <w:r>
              <w:rPr>
                <w:b/>
                <w:i w:val="0"/>
                <w:sz w:val="18"/>
              </w:rPr>
              <w:t>SARE PENDA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2026-07-09T17:14:03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SEYDI1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FADY SEYDI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GAGNA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HAMED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MAOUNDE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META SEYDI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HAMED SEYDI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SEYDI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MAOUNDE SEYDI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META DIAMANKA diffère de celui donné par META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MOUMINI BALDE diffère de celui donné par MOUMINI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SEYDI diffère de celui donné par SADA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SEYDI diffère de celui donné par SAMBA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SEYDI diffère de celui donné par SOULEYMANE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PENDA DIAMANKA ou l'année à laquelle PENDA DIAMANKA a fréquenté l'école pour la dernière fois (2020) le dernier diplome de PENDA DIAMANKA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SADA SEYDI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SEYDI1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MAOUNDE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META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META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MOUMINI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GAGNA SEYDI n'a pas fait des études dans une école formelle est elle va entrer l’anné prochaine insuffisance d’enseignant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SEYDI,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DIOMMA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META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MOUMINI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SADA SEYDI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SEYDI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SEYDI (31000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jouer le tam tam est groupement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SADA SEYDI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maïs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SADA SEYDI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1386.03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SADA SEYDI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SADA SEYDI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3714.69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SADA SEYDI pour la main-d'oeuvre non-familiale sur la parcelle riz paddy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SADA SEYDI pour la main-d'oeuvre non-familiale sur la parcelle riz paddy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paddy selon les mesures GPS est de 6119.86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SAMBA SEYDI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HAMED SEYDI fréquente 2ème année de Primaire mais ne sait pas écrire, prière de vérifier auprès de HAMED SEYDI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HAMED SEYDI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KELOUNTANG SEYDI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SEYDI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[2026-07-16 18:32:53]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16:09:51]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