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27-88-48-79</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27-88-48-79</w:t>
            </w:r>
          </w:p>
        </w:tc>
        <w:tc>
          <w:tcPr>
            <w:tcW w:type="dxa" w:w="3551"/>
            <w:shd w:fill="F8FAFC"/>
          </w:tcPr>
          <w:p>
            <w:r>
              <w:rPr>
                <w:b w:val="0"/>
                <w:i w:val="0"/>
                <w:color w:val="64748B"/>
                <w:sz w:val="14"/>
              </w:rPr>
              <w:t>CHEF DE MÉNAGE</w:t>
              <w:br/>
            </w:r>
            <w:r>
              <w:rPr>
                <w:b/>
                <w:i w:val="0"/>
                <w:sz w:val="18"/>
              </w:rPr>
              <w:t>SAYANDE DIALLO</w:t>
            </w:r>
          </w:p>
        </w:tc>
      </w:tr>
      <w:tr>
        <w:tc>
          <w:tcPr>
            <w:tcW w:type="dxa" w:w="3551"/>
            <w:shd w:fill="F8FAFC"/>
          </w:tcPr>
          <w:p>
            <w:r>
              <w:rPr>
                <w:b w:val="0"/>
                <w:i w:val="0"/>
                <w:color w:val="64748B"/>
                <w:sz w:val="14"/>
              </w:rPr>
              <w:t>TÉLÉPHONE CM</w:t>
              <w:br/>
            </w:r>
            <w:r>
              <w:rPr>
                <w:b/>
                <w:i w:val="0"/>
                <w:sz w:val="18"/>
              </w:rPr>
              <w:t>77 172 27 66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2026-06-29T12:52:31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DIALLO4 est trop jeune ou vielle pour avoir ASTOU DIALLO4 selon l'écart d'âge (13 ans) entre lui et sa mère, prière de revoir l'âge de ASTOU DIALLO4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CISSE diffère de celui donné par AIDA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DIALLO2 diffère de celui donné par ASTOU DIALLO2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CISSE diffère de celui donné par COUMBA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SAYANDE DIALLO diffère de celui donné par SAYANDE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SAYANDE DIALLO est un(e) Agents de santé communautaire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SAYANDE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DIALLO2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SAYANDE DIALLO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33709.89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5248.33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SAYANDE DIALLO est un Agents de santé communautaire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SAYANDE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(75000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