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04-25-98-22</w:t>
      </w:r>
    </w:p>
    <w:p>
      <w:r>
        <w:rPr>
          <w:b w:val="0"/>
          <w:i w:val="0"/>
          <w:color w:val="64748B"/>
          <w:sz w:val="18"/>
        </w:rPr>
        <w:t>Enquêteur : EQ31_enq2_v2 (ALTENIN BA)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04-25-98-22</w:t>
            </w:r>
          </w:p>
        </w:tc>
        <w:tc>
          <w:tcPr>
            <w:tcW w:type="dxa" w:w="3551"/>
            <w:shd w:fill="F8FAFC"/>
          </w:tcPr>
          <w:p>
            <w:r>
              <w:rPr>
                <w:b w:val="0"/>
                <w:i w:val="0"/>
                <w:color w:val="64748B"/>
                <w:sz w:val="14"/>
              </w:rPr>
              <w:t>CHEF DE MÉNAGE</w:t>
              <w:br/>
            </w:r>
            <w:r>
              <w:rPr>
                <w:b/>
                <w:i w:val="0"/>
                <w:sz w:val="18"/>
              </w:rPr>
              <w:t>SAMBA SEYDI</w:t>
            </w:r>
          </w:p>
        </w:tc>
      </w:tr>
      <w:tr>
        <w:tc>
          <w:tcPr>
            <w:tcW w:type="dxa" w:w="3551"/>
            <w:shd w:fill="F8FAFC"/>
          </w:tcPr>
          <w:p>
            <w:r>
              <w:rPr>
                <w:b w:val="0"/>
                <w:i w:val="0"/>
                <w:color w:val="64748B"/>
                <w:sz w:val="14"/>
              </w:rPr>
              <w:t>TÉLÉPHONE CM</w:t>
              <w:br/>
            </w:r>
            <w:r>
              <w:rPr>
                <w:b/>
                <w:i w:val="0"/>
                <w:sz w:val="18"/>
              </w:rPr>
              <w:t>77 245 36 64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2026-05-21T09:20:14</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SALIOU SEYDI ou l'année à laquelle SALIOU SEYDI a fréquenté l'école pour la dernière fois (.) le dernier diplome de SALIOU SEYDI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ABDOULAYE SEYDI ou l'année à laquelle ABDOULAYE SEYDI a fréquenté l'école pour la dernière fois (2021) le dernier diplome de ABDOULAYE SEYDI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bois de chauffe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SAMBA SEYDI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(5 kg) et des quantités en stock (0 kg) depasse la quantité totale (4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(10 kg) et des quantités en stock (0 kg) depasse la quantité totale (4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DIABOU SEYDI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ABDOULAYE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SEYDI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AWA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AWA SAGNA est de 75000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SEYDI (24000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SEYDI (400 Fcfa) au cours de 6 derniers mois de Accessoires des chaussures (chausse-pieds; brosses à chaussure, lacet)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bois de chauffe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33193.21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gombo selon l'exploitant est de 12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gombo selon l'exploitant est de 14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gombo selon les mesures GPS est de 29.69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9198.61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(.8 Kilogramme) de Produits phytosanitaires - Pesticides est supérieur à la quantité totale utilisée (.8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8750 FCFA par Kilogramme qui semble élevé, prière de vérifier  le montant d'achat (7000 FCFA pour .8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(136000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(160000 FCFA pour 32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(160000 FCFA pour 32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5333.333 FCFA qui semble élevé, prière de verifier le montant tiré de la vente (16000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(5 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10666.67 FCFA qui semble élevé, prière de verifier le montant tiré de la vente (32000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 kg),  des quantités vendus (10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750000 FCFA qui semble élevé, prière de verifier le montant tiré de la vente (750000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10000 FCFA qui semble élevé, prière de verifier le montant tiré de la vente (20000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SEYDI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SAMBA SEYDI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[2026-05-21 15:14:58] </w:t>
      </w:r>
      <w:r>
        <w:rPr>
          <w:b/>
          <w:i w:val="0"/>
          <w:color w:val="1F6FEB"/>
          <w:sz w:val="16"/>
        </w:rPr>
        <w:t xml:space="preserve">EQ31_enq2_v2 </w:t>
      </w:r>
      <w:r>
        <w:rPr>
          <w:b w:val="0"/>
          <w:i w:val="0"/>
          <w:color w:val="64748B"/>
          <w:sz w:val="16"/>
        </w:rPr>
        <w:t xml:space="preserve">sur s16bq03a : </w:t>
      </w:r>
      <w:r>
        <w:rPr>
          <w:b w:val="0"/>
          <w:i w:val="0"/>
          <w:sz w:val="17"/>
        </w:rPr>
        <w:t>8 sacs de 50 kg equivaut 320kg cest a dire le sac pése 40 kg</w:t>
      </w:r>
    </w:p>
    <w:p>
      <w:pPr>
        <w:pStyle w:val="ListBullet"/>
      </w:pPr>
      <w:r>
        <w:rPr>
          <w:b w:val="0"/>
          <w:i w:val="0"/>
          <w:color w:val="64748B"/>
          <w:sz w:val="16"/>
        </w:rPr>
        <w:t xml:space="preserve">[2026-06-05 22:27:00] </w:t>
      </w:r>
      <w:r>
        <w:rPr>
          <w:b/>
          <w:i w:val="0"/>
          <w:color w:val="1F6FEB"/>
          <w:sz w:val="16"/>
        </w:rPr>
        <w:t xml:space="preserve">EQ31_enq2_v2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17:23:59]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