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EQ31_enq4_v2 (ROKHAYA NGOM)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Malick baldè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Tidane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 Mballo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Djiby baldè,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Fatoumata kantè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macky fall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baldè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Mouctar baldè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kantè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baldè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Mouctar balde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Macaroni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Mouctar baldè (273000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mais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158.3333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(19000 FCFA pour 120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(120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Sali Mballo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17:21:53]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