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14-09-73-63</w:t>
      </w:r>
    </w:p>
    <w:p>
      <w:r>
        <w:rPr>
          <w:b w:val="0"/>
          <w:i w:val="0"/>
          <w:color w:val="64748B"/>
          <w:sz w:val="18"/>
        </w:rPr>
        <w:t>Enquêteur : EQ31_enq1_v2 (SALIOU NDIAYE)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1,03202E+11</w:t>
            </w:r>
          </w:p>
        </w:tc>
        <w:tc>
          <w:tcPr>
            <w:tcW w:type="dxa" w:w="3551"/>
            <w:shd w:fill="F8FAFC"/>
          </w:tcPr>
          <w:p>
            <w:r>
              <w:rPr>
                <w:b w:val="0"/>
                <w:i w:val="0"/>
                <w:color w:val="64748B"/>
                <w:sz w:val="14"/>
              </w:rPr>
              <w:t>MÉNAGE</w:t>
              <w:br/>
            </w:r>
            <w:r>
              <w:rPr>
                <w:b/>
                <w:i w:val="0"/>
                <w:color w:val="1F6FEB"/>
                <w:sz w:val="18"/>
              </w:rPr>
              <w:t>14-09-73-63</w:t>
            </w:r>
          </w:p>
        </w:tc>
        <w:tc>
          <w:tcPr>
            <w:tcW w:type="dxa" w:w="3551"/>
            <w:shd w:fill="F8FAFC"/>
          </w:tcPr>
          <w:p>
            <w:r>
              <w:rPr>
                <w:b w:val="0"/>
                <w:i w:val="0"/>
                <w:color w:val="64748B"/>
                <w:sz w:val="14"/>
              </w:rPr>
              <w:t>CHEF DE MÉNAGE</w:t>
              <w:br/>
            </w:r>
            <w:r>
              <w:rPr>
                <w:b/>
                <w:i w:val="0"/>
                <w:sz w:val="18"/>
              </w:rPr>
              <w:t>OUSMANE FALL</w:t>
            </w:r>
          </w:p>
        </w:tc>
      </w:tr>
      <w:tr>
        <w:tc>
          <w:tcPr>
            <w:tcW w:type="dxa" w:w="3551"/>
            <w:shd w:fill="F8FAFC"/>
          </w:tcPr>
          <w:p>
            <w:r>
              <w:rPr>
                <w:b w:val="0"/>
                <w:i w:val="0"/>
                <w:color w:val="64748B"/>
                <w:sz w:val="14"/>
              </w:rPr>
              <w:t>TÉLÉPHONE CM</w:t>
              <w:br/>
            </w:r>
            <w:r>
              <w:rPr>
                <w:b/>
                <w:i w:val="0"/>
                <w:sz w:val="18"/>
              </w:rPr>
              <w:t>77 546 98 53</w:t>
            </w:r>
          </w:p>
        </w:tc>
        <w:tc>
          <w:tcPr>
            <w:tcW w:type="dxa" w:w="3551"/>
            <w:shd w:fill="F8FAFC"/>
          </w:tcPr>
          <w:p>
            <w:r>
              <w:rPr>
                <w:b w:val="0"/>
                <w:i w:val="0"/>
                <w:color w:val="64748B"/>
                <w:sz w:val="14"/>
              </w:rPr>
              <w:t>LOCALISATION</w:t>
              <w:br/>
            </w:r>
            <w:r>
              <w:rPr>
                <w:b/>
                <w:i w:val="0"/>
                <w:sz w:val="18"/>
              </w:rPr>
              <w:t>ras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2026-05-19T18:48:22</w:t>
            </w:r>
          </w:p>
        </w:tc>
      </w:tr>
    </w:tbl>
    <w:p/>
    <w:p>
      <w:r>
        <w:rPr>
          <w:b/>
          <w:i w:val="0"/>
          <w:color w:val="1F6FEB"/>
          <w:sz w:val="22"/>
        </w:rPr>
        <w:t>⚠ INCOHÉRENCES À CORRIGER (172)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Elhadji lamine fall est trop jeune ou vielle pour avoir Elhadji lamine fall selon l'écart d'âge (11 ans) entre lui et sa mère, prière de revoir l'âge de Elhadji lamine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lamine fall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Hamadou 2 fall est trop jeune ou vielle pour avoir Hamadou 2 fall selon l'écart d'âge (13 ans) entre lui et sa mère, prière de revoir l'âge de Hamadou 2 fall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2 fall a dit que son père a un niveau Secondaire 2e cycle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mouhamadou Bassirou fall est trop jeune ou vieux pour avoir mouhamadou Bassirou fall selon l'écart d'âge (14 ans) entre lui et son père, prière de revoir l'âge de mouhamadou Bassirou fall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20 personnes et la taille du ménage est de 19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Habibou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mouhamadou Bassirou fall est un(e) Praticiens des médecines traditionnelles et des médecines complémentaires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Thierno bassirou fall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Thierno bassirou fall ou l'année à laquelle Thierno bassirou fall a fréquenté l'école pour la dernière fois (.) le dernier diplome de Thierno bassirou fall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Ousmane Fall diffère de celui donné par Ousmane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(11 ans) de Hamadou fall ou l'année à laquelle Hamadou fall a fréquenté l'école pour la dernière fois (.) le dernier diplome de Hamadou fall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Habibou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Ibrahima fall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Rouby Balde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du toit le/la Tôles, mais celui du ménage de OUSMANE FALL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1 maraîchage est de 8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Diénebou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lamine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2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Makodou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bassirou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kadiatou fall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fall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kadiatou fall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Habibou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Thierno bassirou fall , prière de renseignés toutes les questions liées à Thierno bassirou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Ousmane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Ousmane Fall , prière de renseignés toutes les questions liées à Ousmane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Elhadji lamine fall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Hamadou 2 fall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Yaya fall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(500 FCFA) pour l'année scolaire de cheikh tidiane fall qui fréquente 3ème année de Primaire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(77000 Fcfa) de Mariama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s01q63, s00q04, s02q25, s03q27, s01q00b</w:t>
            </w:r>
          </w:p>
        </w:tc>
        <w:tc>
          <w:tcPr>
            <w:tcW w:type="dxa" w:w="6520"/>
          </w:tcPr>
          <w:p>
            <w:r>
              <w:rPr>
                <w:b w:val="0"/>
                <w:i w:val="0"/>
                <w:sz w:val="17"/>
              </w:rPr>
              <w:t>Attention ! Le montant des frais d'hospitalisation pour ce dernier problème de santé au cours des 12 derniers mois (75000 Fcfa) de Thierno bassirou fall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balde ait exercé un emploi au cours des 12 derniers mois car il evolue ou a evolué dans Agriculture, Elevage, Pêche,.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Habibou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Ibrahima fall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Rouby Balde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Ousmane Fall, les cultivateurs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Diénebou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Diénébou balde,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Elhadji lamine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Hamadou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cheikh tidiane fall,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Habibou fall (15050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Hamadou fall (4300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fall (5950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Ousmane Fall (5700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Rouby Balde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Salimatou kande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bassirou fall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(335000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(430000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OUSMANE FALL (445000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(6000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(4500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(10000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(12000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(18000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(160000 Fcfa) au cours de 12 derniers mois de Achat de batteries pour plaque solaire et autre équipement/matériel pour installation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(180000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(200000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(250000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(270000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(30000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FALL (6000 Fcfa) au cours de 12 derniers mois de Casque de protection pour moto/vélo à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maraîchage est de 100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maraîchage selon les mesures GPS est de 220.12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repondant a declaré avoir utilisé de l’engrais inorganique/ chimique sur la parcelle parcelle d'arachide pendant la campagne mais la quantité d'urée, phosphate, NPK, super simple, triple ou DAP est nulle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d'arachide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parcelle de maïs par jours au moment de la période des récoltes est de 285.7143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(1050 Kilogramme) utilisée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(1050 Kilogramme) de Engrais inorganiques - NPK/Formule unique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150 FCFA par Kilogramme qui semble faible, prière de vérifier  le montant d'achat (157500 FCFA pour 1050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(20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(20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Gramme de semences de Gombo est de 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20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(30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(30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Oseille est de 16.66667 FCFA par Gramme qui semble faible, prière de vérifier  le montant d'achat (500 FCFA pour 30 Gramme) de semences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(40 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(40 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Jaxatu est de 250 FCFA par Gramme qui semble faible, prière de vérifier  le montant d'achat (10000 FCFA pour 40 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(50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(60 Gramme) utilisée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Poivron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(50 Gramme) de Semences de piment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(60000 FCFA pour 300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146.6667 FCFA par Litre qui semble faible, prière de vérifier  le montant d'achat (88000 FCFA pour 600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sorgho est de 200 FCFA par Kilogramme qui semble faible, prière de vérifier  le montant d'achat (6000 FCFA pour 30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(15000 FCFA pour 50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sorgho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1290000 FCFA qui semble élevé, prière de verifier le montant tiré de la vente (1290000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1290000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Sorgho est de 72000 FCFA qui semble élevé, prière de verifier le montant tiré de la vente (72000 FCFA)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30000 FCFA qui semble élevé, prière de verifier le montant tiré de la vente (90000 FCFA) de Sésame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kadiatou fall fréquente 3ème année de Primaire mais ne sait pas écrire, prière de vérifier auprès de kadiatou fall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mouhamadou Bassirou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Elhadji lamine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Ousmane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cheikh tidiane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Habibou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Ibrahima fall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Rouby Balde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mouhamadou Bassirou fall est un Praticiens des médecines traditionnelles et des médecines complémentaires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Salimatou kande, les agriculteurs dont leurs cultures est principalement destiné à la consommation du ménage sont des (Agriculteurs, subsistances) et ceux qui le font avec l'élevage sont des (Agriculteurs et eleveurs, subsistances)Avertissement!!!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Salimatou kande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Salimatou kande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Habibou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Rouby Balde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Ousmane Fall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maraîchage)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(250000 Fcfa) d'un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(260000 FCFA) de Animaux de labour est inférieur aux prix de revente (300000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[2026-05-21 19:46:24] </w:t>
      </w:r>
      <w:r>
        <w:rPr>
          <w:b/>
          <w:i w:val="0"/>
          <w:color w:val="1F6FEB"/>
          <w:sz w:val="16"/>
        </w:rPr>
        <w:t xml:space="preserve">EQ31_enq1_v2 </w:t>
      </w:r>
      <w:r>
        <w:rPr>
          <w:b w:val="0"/>
          <w:i w:val="0"/>
          <w:color w:val="64748B"/>
          <w:sz w:val="16"/>
        </w:rPr>
        <w:t xml:space="preserve">sur s15q12b : </w:t>
      </w:r>
      <w:r>
        <w:rPr>
          <w:b w:val="0"/>
          <w:i w:val="0"/>
          <w:sz w:val="17"/>
        </w:rPr>
        <w:t>c'est 2025 au lieux de 2026</w:t>
      </w:r>
    </w:p>
    <w:p>
      <w:pPr>
        <w:pStyle w:val="ListBullet"/>
      </w:pPr>
      <w:r>
        <w:rPr>
          <w:b w:val="0"/>
          <w:i w:val="0"/>
          <w:color w:val="64748B"/>
          <w:sz w:val="16"/>
        </w:rPr>
        <w:t xml:space="preserve">[2026-05-21 19:47:32] </w:t>
      </w:r>
      <w:r>
        <w:rPr>
          <w:b/>
          <w:i w:val="0"/>
          <w:color w:val="1F6FEB"/>
          <w:sz w:val="16"/>
        </w:rPr>
        <w:t xml:space="preserve">EQ31_enq1_v2 </w:t>
      </w:r>
      <w:r>
        <w:rPr>
          <w:b w:val="0"/>
          <w:i w:val="0"/>
          <w:color w:val="64748B"/>
          <w:sz w:val="16"/>
        </w:rPr>
        <w:t xml:space="preserve">sur s15q12b : </w:t>
      </w:r>
      <w:r>
        <w:rPr>
          <w:b w:val="0"/>
          <w:i w:val="0"/>
          <w:sz w:val="17"/>
        </w:rPr>
        <w:t>je veux dire 2022</w:t>
      </w:r>
    </w:p>
    <w:p>
      <w:pPr>
        <w:pStyle w:val="ListBullet"/>
      </w:pPr>
      <w:r>
        <w:rPr>
          <w:b w:val="0"/>
          <w:i w:val="0"/>
          <w:color w:val="64748B"/>
          <w:sz w:val="16"/>
        </w:rPr>
        <w:t xml:space="preserve">[2026-06-03 22:22:39] </w:t>
      </w:r>
      <w:r>
        <w:rPr>
          <w:b/>
          <w:i w:val="0"/>
          <w:color w:val="1F6FEB"/>
          <w:sz w:val="16"/>
        </w:rPr>
        <w:t xml:space="preserve">EQ31_enq1_v2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16:07:25] </w:t>
      </w:r>
      <w:r>
        <w:rPr>
          <w:b/>
          <w:i w:val="0"/>
          <w:color w:val="1F6FEB"/>
          <w:sz w:val="16"/>
        </w:rPr>
        <w:t xml:space="preserve">EQ31_sup_v2 </w:t>
      </w:r>
      <w:r>
        <w:rPr>
          <w:b w:val="0"/>
          <w:i w:val="0"/>
          <w:color w:val="64748B"/>
          <w:sz w:val="16"/>
        </w:rPr>
        <w:t xml:space="preserve">sur @@RejectedBySupervisor : </w:t>
      </w:r>
      <w:r>
        <w:rPr>
          <w:b w:val="0"/>
          <w:i w:val="0"/>
          <w:sz w:val="17"/>
        </w:rPr>
        <w:t>Revoir les sections 10 et 5</w:t>
      </w:r>
    </w:p>
    <w:p>
      <w:pPr>
        <w:pStyle w:val="ListBullet"/>
      </w:pPr>
      <w:r>
        <w:rPr>
          <w:b w:val="0"/>
          <w:i w:val="0"/>
          <w:color w:val="64748B"/>
          <w:sz w:val="16"/>
        </w:rPr>
        <w:t xml:space="preserve">[2026-06-11 17:23:55] </w:t>
      </w:r>
      <w:r>
        <w:rPr>
          <w:b/>
          <w:i w:val="0"/>
          <w:color w:val="1F6FEB"/>
          <w:sz w:val="16"/>
        </w:rPr>
        <w:t xml:space="preserve">EQ31_sup_v2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