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Boubacar sanding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(30),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kourouma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sanding,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faty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(215 kg) diffère de celle de la quantité totale (350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75000 FCFA qui semble élevé, 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Boubacar sanding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13:12:12]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16:07:24]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