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50-69-01-86</w:t>
      </w:r>
    </w:p>
    <w:p>
      <w:r>
        <w:rPr>
          <w:b w:val="0"/>
          <w:i w:val="0"/>
          <w:color w:val="64748B"/>
          <w:sz w:val="18"/>
        </w:rPr>
        <w:t>Enquêteur : EQ32_enq1_v2 (ABDOU NDIAYE)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50-69-01-86</w:t>
            </w:r>
          </w:p>
        </w:tc>
        <w:tc>
          <w:tcPr>
            <w:tcW w:type="dxa" w:w="3551"/>
            <w:shd w:fill="F8FAFC"/>
          </w:tcPr>
          <w:p>
            <w:r>
              <w:rPr>
                <w:b w:val="0"/>
                <w:i w:val="0"/>
                <w:color w:val="64748B"/>
                <w:sz w:val="14"/>
              </w:rPr>
              <w:t>CHEF DE MÉNAGE</w:t>
              <w:br/>
            </w:r>
            <w:r>
              <w:rPr>
                <w:b/>
                <w:i w:val="0"/>
                <w:sz w:val="18"/>
              </w:rPr>
              <w:t>LAMINE DIAO</w:t>
            </w:r>
          </w:p>
        </w:tc>
      </w:tr>
      <w:tr>
        <w:tc>
          <w:tcPr>
            <w:tcW w:type="dxa" w:w="3551"/>
            <w:shd w:fill="F8FAFC"/>
          </w:tcPr>
          <w:p>
            <w:r>
              <w:rPr>
                <w:b w:val="0"/>
                <w:i w:val="0"/>
                <w:color w:val="64748B"/>
                <w:sz w:val="14"/>
              </w:rPr>
              <w:t>TÉLÉPHONE CM</w:t>
              <w:br/>
            </w:r>
            <w:r>
              <w:rPr>
                <w:b/>
                <w:i w:val="0"/>
                <w:sz w:val="18"/>
              </w:rPr>
              <w:t>78 480 76 62</w:t>
            </w:r>
          </w:p>
        </w:tc>
        <w:tc>
          <w:tcPr>
            <w:tcW w:type="dxa" w:w="3551"/>
            <w:shd w:fill="F8FAFC"/>
          </w:tcPr>
          <w:p>
            <w:r>
              <w:rPr>
                <w:b w:val="0"/>
                <w:i w:val="0"/>
                <w:color w:val="64748B"/>
                <w:sz w:val="14"/>
              </w:rPr>
              <w:t>LOCALISATION</w:t>
              <w:br/>
            </w:r>
            <w:r>
              <w:rPr>
                <w:b/>
                <w:i w:val="0"/>
                <w:sz w:val="18"/>
              </w:rPr>
              <w:t>MADINA MODY LOUM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2026-07-07T15:14:19</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Diallo diffère de celui donné par Fatoumata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Diao diffère de celui donné par Lamine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Lamine Diao est un(e) Spécialistes des médecines traditionnelles et des médecines complémentaires et declare n'avoir pas fait d'école formelle, prière de vérifier cette incohérence auprès de l'enquté pour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.5830953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Incoherence!! Le ménage a depensé 67500 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LAMINE DIAO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LAMINE DIAO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Awa Diao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Awa Diao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Moussa Diao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Moussa Diao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Marame Ndiaye n'a pas fait des études dans une école formelle est préfère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Mahmoudou Diao,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Fatoumata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Hawa Diadhiou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Lamine Diao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Fatoumata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Hawa Diadhiou, les agriculteurs dont leurs cultures est principalement destiné à la consommation du ménage sont des (Agriculteurs, subsistances) et ceux qui le font avec l'élevage sont des (Agriculteurs et eleveurs, subsistances)Attention! le nombre d'heure (3 heures) que Hawa Diadhiou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Moussa Diao,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Fatoumata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Lamine Diao,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(Tres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DIAO (28650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(35000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(10500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(11000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(1300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(4800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(5400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(7000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(800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(7500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(9000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charpentier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(100000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(160000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(225000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(25000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(3700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(40000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(42500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(5000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(55000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(600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(6500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(67500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(7000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(75000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(8000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(9000 Fcfa) au cours de 12 derniers mois de Frais d'évacuations sanitaires (hors du pays)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(90000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(91500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DIAO (97000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Tradiprtaticiens Medecine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Tradiprtaticiens Medecine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de d’arachide par jours au moment de la période d'entretien du sol (sarclage, etc.) est de 180.5556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LAMINE DIAO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LAMINE DIAO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122 FCFA par Kilogramme qui semble faible, prière de vérifier  le montant d'achat (36600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Arachide dans la parcelle parcelle d’arachide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Maïs dans la parcelle parcelle de maïs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Mil dans la parcelle parcelle d’arachide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420000 FCFA qui semble élevé, prière de verifier le montant tiré de la vente (420000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70000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60000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Fatoumata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Lamine Diao est un Spécialistes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Lamine Diao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Grand de Poisson séché Guedj Con,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(260000 FCFA) de Animaux de labour est inférieur aux prix de revente (300000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[2026-07-08 14:33:31] </w:t>
      </w:r>
      <w:r>
        <w:rPr>
          <w:b/>
          <w:i w:val="0"/>
          <w:color w:val="1F6FEB"/>
          <w:sz w:val="16"/>
        </w:rPr>
        <w:t xml:space="preserve">EQ32_enq1_v2 </w:t>
      </w:r>
      <w:r>
        <w:rPr>
          <w:b w:val="0"/>
          <w:i w:val="0"/>
          <w:color w:val="64748B"/>
          <w:sz w:val="16"/>
        </w:rPr>
        <w:t xml:space="preserve">sur s09Fq03 : </w:t>
      </w:r>
      <w:r>
        <w:rPr>
          <w:b w:val="0"/>
          <w:i w:val="0"/>
          <w:sz w:val="17"/>
        </w:rPr>
        <w:t>"Connexion à un forage non particulier "</w:t>
      </w:r>
    </w:p>
    <w:p>
      <w:pPr>
        <w:pStyle w:val="ListBullet"/>
      </w:pPr>
      <w:r>
        <w:rPr>
          <w:b w:val="0"/>
          <w:i w:val="0"/>
          <w:color w:val="64748B"/>
          <w:sz w:val="16"/>
        </w:rPr>
        <w:t xml:space="preserve">[2026-07-08 16:52:39] </w:t>
      </w:r>
      <w:r>
        <w:rPr>
          <w:b/>
          <w:i w:val="0"/>
          <w:color w:val="1F6FEB"/>
          <w:sz w:val="16"/>
        </w:rPr>
        <w:t xml:space="preserve">EQ32_enq1_v2 </w:t>
      </w:r>
      <w:r>
        <w:rPr>
          <w:b w:val="0"/>
          <w:i w:val="0"/>
          <w:color w:val="64748B"/>
          <w:sz w:val="16"/>
        </w:rPr>
        <w:t xml:space="preserve">sur s12q09 : </w:t>
      </w:r>
      <w:r>
        <w:rPr>
          <w:b w:val="0"/>
          <w:i w:val="0"/>
          <w:sz w:val="17"/>
        </w:rPr>
        <w:t>"lit traditionnelle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