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83-01-24-01</w:t>
      </w:r>
    </w:p>
    <w:p>
      <w:r>
        <w:rPr>
          <w:b w:val="0"/>
          <w:i w:val="0"/>
          <w:color w:val="64748B"/>
          <w:sz w:val="18"/>
        </w:rPr>
        <w:t>Enquêteur : EQ32_enq1_v2 (ABDOU NDIAYE)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83-01-24-01</w:t>
            </w:r>
          </w:p>
        </w:tc>
        <w:tc>
          <w:tcPr>
            <w:tcW w:type="dxa" w:w="3551"/>
            <w:shd w:fill="F8FAFC"/>
          </w:tcPr>
          <w:p>
            <w:r>
              <w:rPr>
                <w:b w:val="0"/>
                <w:i w:val="0"/>
                <w:color w:val="64748B"/>
                <w:sz w:val="14"/>
              </w:rPr>
              <w:t>CHEF DE MÉNAGE</w:t>
              <w:br/>
            </w:r>
            <w:r>
              <w:rPr>
                <w:b/>
                <w:i w:val="0"/>
                <w:sz w:val="18"/>
              </w:rPr>
              <w:t>LAMINE DRAME</w:t>
            </w:r>
          </w:p>
        </w:tc>
      </w:tr>
      <w:tr>
        <w:tc>
          <w:tcPr>
            <w:tcW w:type="dxa" w:w="3551"/>
            <w:shd w:fill="F8FAFC"/>
          </w:tcPr>
          <w:p>
            <w:r>
              <w:rPr>
                <w:b w:val="0"/>
                <w:i w:val="0"/>
                <w:color w:val="64748B"/>
                <w:sz w:val="14"/>
              </w:rPr>
              <w:t>TÉLÉPHONE CM</w:t>
              <w:br/>
            </w:r>
            <w:r>
              <w:rPr>
                <w:b/>
                <w:i w:val="0"/>
                <w:sz w:val="18"/>
              </w:rPr>
              <w:t>77 420 12 02</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2026-06-21T10:30:17</w:t>
            </w:r>
          </w:p>
        </w:tc>
      </w:tr>
    </w:tbl>
    <w:p/>
    <w:p>
      <w:r>
        <w:rPr>
          <w:b/>
          <w:i w:val="0"/>
          <w:color w:val="1F6FEB"/>
          <w:sz w:val="22"/>
        </w:rPr>
        <w:t>⚠ INCOHÉRENCES À CORRIGER (148)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Adji Fatoumata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 Vieux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Natoma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26 personnes et la taille du ménage est de 24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Oumar Drame avec son niveau d'étude (2ème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Oumar Drame ou l'année à laquelle Oumar Drame a fréquenté l'école pour la dernière fois (.) le dernier diplome de Oumar Drame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Nakeba Drame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Nakeba Drame ou l'année à laquelle Nakeba Drame a fréquenté l'école pour la dernière fois (.) le dernier diplome de Nakeba Drame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Sadibou Drame diffère de celui donné par Cheikh Sadibou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Diarra Daffe diffère de celui donné par Diarra Daffe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Cisse diffère de celui donné par Fatoumata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Karakang Dabo diffère de celui donné par Karakang Dabo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Lamine Drame diffère de celui donné par Lamine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 Seydi diffère de celui donné par Mama Seydi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Nakeba Dabo diffère de celui donné par Nakeba Dabo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Seckou Drame diffère de celui donné par Seckou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Mansata Drame ou l'année à laquelle Mansata Drame a fréquenté l'école pour la dernière fois (.) le dernier diplome de Mansata Drame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Ndeye Fatou Drame ou l'année à laquelle Ndeye Fatou Drame a fréquenté l'école pour la dernière fois (.) le dernier diplome de Ndeye Fatou Drame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Awa Dabo ou l'année à laquelle Awa Dabo a fréquenté l'école pour la dernière fois (.) le dernier diplome de Awa Dabo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Aissatou Drame ou l'année à laquelle Aissatou Drame a fréquenté l'école pour la dernière fois (.) le dernier diplome de Aissatou Drame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Cube de Moyen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Petit de Sel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74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.5243213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LAMINE DRAME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Nakeba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Fatoumata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 Seckou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 Vieux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Sadibou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Mansata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Natoma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(24) de ce ménage est inférieur à la taille du denombrement (60),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Sadibou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Diarra Daffe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Karakang Dabo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 Seydi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Nakeba Dabo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Seckou Drame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(69700 Fcfa) de Karakang Dabo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Oumar Drame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Karakang Dabo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Mama Seydi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Cheikh Sadibou Drame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Nakeba Dabo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Nakeba Dabo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Diarra Daffe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Nakeba Drame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Aida Drame, les agriculteurs dont leurs cultures est principalement destiné à la consommation du ménage sont des (Agriculteurs, subsistances) et ceux qui le font avec l'élevage sont des (Agriculteurs et eleveurs, subsistances)Attention! le nombre d'heure (3 heures) que Aida Drame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Lamine Drame, les agriculteurs dont leurs cultures est principalement destiné à la consommation du ménage sont des (Agriculteurs, subsistances) et ceux qui le font avec l'élevage sont des (Agriculteurs et eleveurs, subsistances)Attention ! Le nombre de jours (12 jours) que Lamine Drame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Lamine Drame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 Seydi, les agriculteurs dont leurs cultures est principalement destiné à la consommation du ménage sont des (Agriculteurs, subsistances) et ceux qui le font avec l'élevage sont des (Agriculteurs et eleveurs, subsistances)Attention ! Le nombre de jours (13 jours) que Mama Seydi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 Seydi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Oumar Drame,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Oumar Drame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Oumar Drame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Drame (3650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(50 Kg) taille unique de Riz importé brisé,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(8500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(18000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(3750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(2200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(105000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(17500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(195000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(65000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(650000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(222000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LAMINE DRAME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du toit le/la Tôles, mais celui du ménage de LAMINE DRAME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LAMINE DRAME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30000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350000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revendu à 250000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(20),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(40),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Ventilateur sur pied)  dans ce ménages est élevé (20),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d’oignon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(70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(70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71.42857 FCFA par Gramme qui semble faible, prière de vérifier  le montant d'achat (5000 FCFA pour 70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11250 FCFA qui semble élevé, prière de verifier le montant tiré de la vente (22500 FCFA) de Oignon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Nakeba Drame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Ndeye Fatou Drame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Karakang Dabo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Oumar Drame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Aida Drame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Lamine Drame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Viande de mouton,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14.5 Kg taille unique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Cuillère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Moyen de Poisson frais yaboye ou obo (sardinelle),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[2026-06-21 13:53:30] </w:t>
      </w:r>
      <w:r>
        <w:rPr>
          <w:b/>
          <w:i w:val="0"/>
          <w:color w:val="1F6FEB"/>
          <w:sz w:val="16"/>
        </w:rPr>
        <w:t xml:space="preserve">EQ32_enq1_v2 </w:t>
      </w:r>
      <w:r>
        <w:rPr>
          <w:b w:val="0"/>
          <w:i w:val="0"/>
          <w:color w:val="64748B"/>
          <w:sz w:val="16"/>
        </w:rPr>
        <w:t xml:space="preserve">sur s04q66 : </w:t>
      </w:r>
      <w:r>
        <w:rPr>
          <w:b w:val="0"/>
          <w:i w:val="0"/>
          <w:sz w:val="17"/>
        </w:rPr>
        <w:t>Aide son oncle sans rénumeration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