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39-99-76-72</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39-99-76-72</w:t>
            </w:r>
          </w:p>
        </w:tc>
        <w:tc>
          <w:tcPr>
            <w:tcW w:type="dxa" w:w="3551"/>
            <w:shd w:fill="F8FAFC"/>
          </w:tcPr>
          <w:p>
            <w:r>
              <w:rPr>
                <w:b w:val="0"/>
                <w:i w:val="0"/>
                <w:color w:val="64748B"/>
                <w:sz w:val="14"/>
              </w:rPr>
              <w:t>CHEF DE MÉNAGE</w:t>
              <w:br/>
            </w:r>
            <w:r>
              <w:rPr>
                <w:b/>
                <w:i w:val="0"/>
                <w:sz w:val="18"/>
              </w:rPr>
              <w:t>MAMADOU DIOKOU</w:t>
            </w:r>
          </w:p>
        </w:tc>
      </w:tr>
      <w:tr>
        <w:tc>
          <w:tcPr>
            <w:tcW w:type="dxa" w:w="3551"/>
            <w:shd w:fill="F8FAFC"/>
          </w:tcPr>
          <w:p>
            <w:r>
              <w:rPr>
                <w:b w:val="0"/>
                <w:i w:val="0"/>
                <w:color w:val="64748B"/>
                <w:sz w:val="14"/>
              </w:rPr>
              <w:t>TÉLÉPHONE CM</w:t>
              <w:br/>
            </w:r>
            <w:r>
              <w:rPr>
                <w:b/>
                <w:i w:val="0"/>
                <w:sz w:val="18"/>
              </w:rPr>
              <w:t>78 274 53 55</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2026-07-13T09:57:16</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Diokou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Diokou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Diockou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Siré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Souty Diockou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Souty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keba Diockou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oumar Diockou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bathia diffère de celui donné par Diabou bathia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Malamine Diockou diffère de celui donné par Malamine Diockou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Diockou diffère de celui donné par Mamadou Diockou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Diarra Diockou ou l'année à laquelle Diarra Diockou a fréquenté l'école pour la dernière fois (2022) le dernier diplome de Diarra Diockou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Sadio Ficou ou l'année à laquelle Sadio Ficou a fréquenté l'école pour la dernière fois (2021) le dernier diplome de Sadio Ficou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66.5 Boite de tomate/Pot de Grand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.8753424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MAMADOU DIOKOU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(453 kg),  des quantités vendus (3000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(30 kg),  des quantités vendus (0 kg) et des quantités en stock (110 kg) depasse la quantité totale (480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(66 kg),  des quantités vendus (2574 kg) et des quantités en stock (330 kg) depasse la quantité totale (2970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DIOKOU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Fanta Diockou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Fanta Diockou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Fanta Diockou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Diokou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Siré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Souty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(41),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(1600 FCFA) pour l'année scolaire de Fanta Diockou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bathia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Malamine Diockou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tecagne n'a pas fait des études dans une école formelle est elle est née en gambie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(1600 FCFA) pour l'année scolaire de Bacary Diokou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(1600 FCFA) pour l'année scolaire de Papy Thiam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(1600 FCFA) pour l'année scolaire de Siré Diockou qui fréquente 2ème année de Maternelle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 Fcfa) de Souty Diockou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Malamine Diockou n'as pas consulté est pour le moment c'est on peut calme il suit que le régime,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montant(72000 FCFA) des dépenses liées à l'accouchement de Sadio Ficou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montant(11125 FCFA) des dépenses pour chaque visite prénatale de Sadio Ficou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Diockou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Diabou bathia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Malamine Diockou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Mamadou Diockou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Diockou est de 2623500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tecagne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younouss Diockou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younouss Diockou n'a pas demandé de crédit auprès d'une institution financière au cours des 12 derniers mois est ne s'est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DIOKOU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Diockou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Diockou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bintou  Thianghou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tecagne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Nieling Montero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 Diockou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avance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DIOKOU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DIOKOU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DIOKOU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DIOKOU pour la main-d'oeuvre non-familiale sur la parcelle parcelle d’anacarde au cours de la campagne pour la période d'entretien du sol (sarclage, etc.)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DIOKOU pour la main-d'oeuvre non-familiale sur la parcelle parcelle d’anacarde au cours de la campagne pour la période des récoltes est de 272000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156.6667 FCFA par Kilogramme qui semble faible, prière de vérifier  le montant d'achat (23500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(62000 FCFA pour 620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1800000 FCFA qui semble élevé, prière de verifier le montant tiré de la vente (1800000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(453 kg),  des quantités vendus (3000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(360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 kg) diffère de celle de la quantité totale (480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643500 FCFA qui semble élevé, prière de verifier le montant tiré de la vente (643500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643500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(643500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(66 kg),  des quantités vendus (2574 kg) et des quantités en stock (330 kg) diffère de celle de la quantité totale (2970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Fanta Diockou fréquente 3ème année de Primaire mais ne sait pas écrire, prière de vérifier auprès de Fanta Diockou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DIOKOU a comme taille 22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[2026-07-13 13:23:10] </w:t>
      </w:r>
      <w:r>
        <w:rPr>
          <w:b/>
          <w:i w:val="0"/>
          <w:color w:val="1F6FEB"/>
          <w:sz w:val="16"/>
        </w:rPr>
        <w:t xml:space="preserve">EQ33_enq2_v2 </w:t>
      </w:r>
      <w:r>
        <w:rPr>
          <w:b w:val="0"/>
          <w:i w:val="0"/>
          <w:color w:val="64748B"/>
          <w:sz w:val="16"/>
        </w:rPr>
        <w:t xml:space="preserve">sur s04q49 : </w:t>
      </w:r>
      <w:r>
        <w:rPr>
          <w:b w:val="0"/>
          <w:i w:val="0"/>
          <w:sz w:val="17"/>
        </w:rPr>
        <w:t>"après avoir calculé tout les dépenses elles ne se retrouve avec rien "</w:t>
      </w:r>
    </w:p>
    <w:p>
      <w:pPr>
        <w:pStyle w:val="ListBullet"/>
      </w:pPr>
      <w:r>
        <w:rPr>
          <w:b w:val="0"/>
          <w:i w:val="0"/>
          <w:color w:val="64748B"/>
          <w:sz w:val="16"/>
        </w:rPr>
        <w:t xml:space="preserve">[2026-07-15 13:44:14] </w:t>
      </w:r>
      <w:r>
        <w:rPr>
          <w:b/>
          <w:i w:val="0"/>
          <w:color w:val="1F6FEB"/>
          <w:sz w:val="16"/>
        </w:rPr>
        <w:t xml:space="preserve">EQ33_enq2_v2 </w:t>
      </w:r>
      <w:r>
        <w:rPr>
          <w:b w:val="0"/>
          <w:i w:val="0"/>
          <w:color w:val="64748B"/>
          <w:sz w:val="16"/>
        </w:rPr>
        <w:t xml:space="preserve">sur s10q10 : </w:t>
      </w:r>
      <w:r>
        <w:rPr>
          <w:b w:val="0"/>
          <w:i w:val="0"/>
          <w:sz w:val="17"/>
        </w:rPr>
        <w:t>"il y a pas d’entreprise non agricole "</w:t>
      </w:r>
    </w:p>
    <w:p>
      <w:pPr>
        <w:pStyle w:val="ListBullet"/>
      </w:pPr>
      <w:r>
        <w:rPr>
          <w:b w:val="0"/>
          <w:i w:val="0"/>
          <w:color w:val="64748B"/>
          <w:sz w:val="16"/>
        </w:rPr>
        <w:t xml:space="preserve">[2026-07-18 11:33:15] </w:t>
      </w:r>
      <w:r>
        <w:rPr>
          <w:b/>
          <w:i w:val="0"/>
          <w:color w:val="1F6FEB"/>
          <w:sz w:val="16"/>
        </w:rPr>
        <w:t xml:space="preserve">EQ33_enq2_v2 </w:t>
      </w:r>
      <w:r>
        <w:rPr>
          <w:b w:val="0"/>
          <w:i w:val="0"/>
          <w:color w:val="64748B"/>
          <w:sz w:val="16"/>
        </w:rPr>
        <w:t xml:space="preserve">sur s16Aq47b : </w:t>
      </w:r>
      <w:r>
        <w:rPr>
          <w:b w:val="0"/>
          <w:i w:val="0"/>
          <w:sz w:val="17"/>
        </w:rPr>
        <w:t>"Le polygone a faussé la mesure c'est pas possible "</w:t>
      </w:r>
    </w:p>
    <w:p>
      <w:pPr>
        <w:pStyle w:val="ListBullet"/>
      </w:pPr>
      <w:r>
        <w:rPr>
          <w:b w:val="0"/>
          <w:i w:val="0"/>
          <w:color w:val="64748B"/>
          <w:sz w:val="16"/>
        </w:rPr>
        <w:t xml:space="preserve">[2026-07-18 11:33:56] </w:t>
      </w:r>
      <w:r>
        <w:rPr>
          <w:b/>
          <w:i w:val="0"/>
          <w:color w:val="1F6FEB"/>
          <w:sz w:val="16"/>
        </w:rPr>
        <w:t xml:space="preserve">EQ33_enq2_v2 </w:t>
      </w:r>
      <w:r>
        <w:rPr>
          <w:b w:val="0"/>
          <w:i w:val="0"/>
          <w:color w:val="64748B"/>
          <w:sz w:val="16"/>
        </w:rPr>
        <w:t xml:space="preserve">sur s16Aq47b : </w:t>
      </w:r>
      <w:r>
        <w:rPr>
          <w:b w:val="0"/>
          <w:i w:val="0"/>
          <w:sz w:val="17"/>
        </w:rPr>
        <w:t>"au moins je dois avoir 11ou 12 hectares "</w:t>
      </w:r>
    </w:p>
    <w:p>
      <w:pPr>
        <w:pStyle w:val="ListBullet"/>
      </w:pPr>
      <w:r>
        <w:rPr>
          <w:b w:val="0"/>
          <w:i w:val="0"/>
          <w:color w:val="64748B"/>
          <w:sz w:val="16"/>
        </w:rPr>
        <w:t xml:space="preserve">[2026-07-18 11:35:59] </w:t>
      </w:r>
      <w:r>
        <w:rPr>
          <w:b/>
          <w:i w:val="0"/>
          <w:color w:val="1F6FEB"/>
          <w:sz w:val="16"/>
        </w:rPr>
        <w:t xml:space="preserve">EQ33_enq2_v2 </w:t>
      </w:r>
      <w:r>
        <w:rPr>
          <w:b w:val="0"/>
          <w:i w:val="0"/>
          <w:color w:val="64748B"/>
          <w:sz w:val="16"/>
        </w:rPr>
        <w:t xml:space="preserve">sur s16Aq47b : </w:t>
      </w:r>
      <w:r>
        <w:rPr>
          <w:b w:val="0"/>
          <w:i w:val="0"/>
          <w:sz w:val="17"/>
        </w:rPr>
        <w:t>"j'ai fait 30mn de marche avec le propriétaire du champs où chef du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