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49-18-64-45</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49-18-64-45</w:t>
            </w:r>
          </w:p>
        </w:tc>
        <w:tc>
          <w:tcPr>
            <w:tcW w:type="dxa" w:w="3551"/>
            <w:shd w:fill="F8FAFC"/>
          </w:tcPr>
          <w:p>
            <w:r>
              <w:rPr>
                <w:b w:val="0"/>
                <w:i w:val="0"/>
                <w:color w:val="64748B"/>
                <w:sz w:val="14"/>
              </w:rPr>
              <w:t>CHEF DE MÉNAGE</w:t>
              <w:br/>
            </w:r>
            <w:r>
              <w:rPr>
                <w:b/>
                <w:i w:val="0"/>
                <w:sz w:val="18"/>
              </w:rPr>
              <w:t>DOUDOU BATHIA</w:t>
            </w:r>
          </w:p>
        </w:tc>
      </w:tr>
      <w:tr>
        <w:tc>
          <w:tcPr>
            <w:tcW w:type="dxa" w:w="3551"/>
            <w:shd w:fill="F8FAFC"/>
          </w:tcPr>
          <w:p>
            <w:r>
              <w:rPr>
                <w:b w:val="0"/>
                <w:i w:val="0"/>
                <w:color w:val="64748B"/>
                <w:sz w:val="14"/>
              </w:rPr>
              <w:t>TÉLÉPHONE CM</w:t>
              <w:br/>
            </w:r>
            <w:r>
              <w:rPr>
                <w:b/>
                <w:i w:val="0"/>
                <w:sz w:val="18"/>
              </w:rPr>
              <w:t>77 027 81 56</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2026-07-13T14:37:20</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Bathia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Bathia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Bathia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Bathia petit fils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Bathia petit fils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Bathia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Bathia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Bathia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Bathia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Salimata  Bathia avec son niveau d'étude (3ème année Maternelle) semble incoherent , veuillez confirmer cette information avec le QG ou corriger l'incohérence.Incohérence ! Salimata  Bathia frequente actuellement 3ème année de Maternelle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Avertissement!!! L'âge (8 ans) de Mamadou  Bathia petit fils avec son niveau d'étude (3ème année Maternelle) semble incoherent , veuillez confirmer cette information avec le QG ou corriger l'incohérence.Le montant des frais d'uniformes (1000 FCFA) pour l'année scolaire de Mamadou  Bathia petit fils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Bathia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Diocou diffère de celui donné par Binta  Diocou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Bathia diffère de celui donné par Doudou Bathia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Marena diffère de celui donné par Gnima Marena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Inghou diffère de celui donné par Mariama  Inghou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Élisabeth  Diockou diffère de celui donné par Élisabeth  Diockou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Moussa  Bathia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Omar  Bathia ou l'année à laquelle Omar  Bathia a fréquenté l'école pour la dernière fois (2016) le dernier diplome de Omar  Bathia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Doudou Bathia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Gnima  Bathia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Abdoulaye  Bathia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Omar  Bathia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revêtement du sol du logement le/la Terre battue/Sable, mais celui du ménage de DOUDOU BATHIA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Bathia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Soutio Bathia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Salimata  Bathia , prière de renseignés toutes les questions liées à Salimata  Bathia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Bathia , prière de renseignés toutes les questions liées à Mamadou  Bathia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Diocou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Bathia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Marena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Inghou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Élisabeth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Binta  Diocou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Doudou Bathia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Aramata  Diockou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Inghou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Bathia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Abdoulaye  Bathia.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Bathia ), prière de renseignés toutes les questions liées à ( Abdoulaye  Bathia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Bathia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Fatoumata  Bathia.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Bathia ), prière de renseignés toutes les questions liées à ( Fatoumata  Bathia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Gnima Marena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Gnima Marena ), prière de renseignés toutes les questions liées à ( Gnima Marena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Bathia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Bathia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Mamadou  Bathia.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Bathia ), prière de renseignés toutes les questions liées à ( Mamadou  Bathia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Omar  Bathia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Bathia ), prière de renseignés toutes les questions liées à ( Omar  Bathia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Soutio Bathia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Soutio Bathia.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Soutio Bathia ), prière de renseignés toutes les questions liées à ( Soutio Bathia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Élisabeth  Diockou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Élisabeth  Diockou ), prière de renseignés toutes les questions liées à ( Élisabeth  Diockou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Bathia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Bathia ), prière de renseignés toutes les questions liées à ( Abdoulaye  Bathia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Bathia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Bathia ), prière de renseignés toutes les questions liées à ( Omar  Bathia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Bathia , prière de renseignés toutes les questions liées à ( Mamadou  Bathia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Binta  Diocou , prière de renseignés toutes les questions liées à ( Binta  Diocou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Bathia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Bathia ), prière de renseignés toutes les questions liées à ( Mamadou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Bathia ), prière de renseignés toutes les questions liées à ( Abdoulaye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Bathia ), prière de renseignés toutes les questions liées à ( Binta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Bathia ), prière de renseignés toutes les questions liées à ( Fatoumata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Gnima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Gnima  Bathia ), prière de renseignés toutes les questions liées à ( Gnima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Gnima Marena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Gnima Marena ), prière de renseignés toutes les questions liées à ( Gnima Marena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Bathia ), prière de renseignés toutes les questions liées à ( Mamadou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Bathia petit fils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Bathia petit fils ), prière de renseignés toutes les questions liées à ( Mamadou  Bathia petit fils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Inghou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Inghou ), prière de renseignés toutes les questions liées à ( Mariama  Inghou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Bathia ), prière de renseignés toutes les questions liées à ( Moussa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Bathia ), prière de renseignés toutes les questions liées à ( Omar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Salimata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Bathia ), prière de renseignés toutes les questions liées à ( Salimata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Soutio Bathia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Soutio Bathia ), prière de renseignés toutes les questions liées à ( Soutio Bathia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Élisabeth  Diockou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Élisabeth  Diockou ), prière de renseignés toutes les questions liées à ( Élisabeth  Diockou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BATHIA (13400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BATHIA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BATHIA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BATHIA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BATHIA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BATHIA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DOUDOU BATHIA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DOUDOU BATHIA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DOUDOU BATHIA pour la main-d'oeuvre non-familiale sur la parcelle maïs un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DOUDOU BATHIA pour la main-d'oeuvre non-familiale sur la parcelle riz un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riz un est plein d’eaux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un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Kilogramme qui semble faible, prière de vérifier  le montant d'achat (37500 FCFA pour 375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3000 FCFA par Kilogramme qui semble élevé, prière de vérifier  le montant d'achat (3000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5000 FCFA par Kilogramme qui semble élevé, prière de vérifier  le montant d'achat (2500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riz un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232000 FCFA qui semble élevé, prière de verifier le montant tiré de la vente (232000 FCFA) de Arachide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(n°7) — Dépense de santé de 510 500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Aramata  Diockou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Diocou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Fatoumata  Bathia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Omar  Bathia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Bathia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Bathia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Gnima Marena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Bathia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Bathia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Soutio Bathia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Élisabeth  Diockou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AvertissementAbdoulaye  Bathia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Abdoulaye  Bathia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Bathia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AvertissementOmar  Bathia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Omar  Bathia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Bathia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Mamadou  Bathia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(30000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[2026-07-14 10:44:59] </w:t>
      </w:r>
      <w:r>
        <w:rPr>
          <w:b/>
          <w:i w:val="0"/>
          <w:color w:val="1F6FEB"/>
          <w:sz w:val="16"/>
        </w:rPr>
        <w:t xml:space="preserve">EQ33_enq1_v2 </w:t>
      </w:r>
      <w:r>
        <w:rPr>
          <w:b w:val="0"/>
          <w:i w:val="0"/>
          <w:color w:val="64748B"/>
          <w:sz w:val="16"/>
        </w:rPr>
        <w:t xml:space="preserve">sur s12q09 : </w:t>
      </w:r>
      <w:r>
        <w:rPr>
          <w:b w:val="0"/>
          <w:i w:val="0"/>
          <w:sz w:val="17"/>
        </w:rPr>
        <w:t>"reçu en  cadeau "</w:t>
      </w:r>
    </w:p>
    <w:p>
      <w:pPr>
        <w:pStyle w:val="ListBullet"/>
      </w:pPr>
      <w:r>
        <w:rPr>
          <w:b w:val="0"/>
          <w:i w:val="0"/>
          <w:color w:val="64748B"/>
          <w:sz w:val="16"/>
        </w:rPr>
        <w:t xml:space="preserve">[2026-07-14 13:51:50] </w:t>
      </w:r>
      <w:r>
        <w:rPr>
          <w:b/>
          <w:i w:val="0"/>
          <w:color w:val="1F6FEB"/>
          <w:sz w:val="16"/>
        </w:rPr>
        <w:t xml:space="preserve">EQ33_enq1_v2 </w:t>
      </w:r>
      <w:r>
        <w:rPr>
          <w:b w:val="0"/>
          <w:i w:val="0"/>
          <w:color w:val="64748B"/>
          <w:sz w:val="16"/>
        </w:rPr>
        <w:t xml:space="preserve">sur s19q08 : </w:t>
      </w:r>
      <w:r>
        <w:rPr>
          <w:b w:val="0"/>
          <w:i w:val="0"/>
          <w:sz w:val="17"/>
        </w:rPr>
        <w:t>"le propriétaire ne  se rappelle plus le prix de  l’acquisition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