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38-26-95-32</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38-26-95-32</w:t>
            </w:r>
          </w:p>
        </w:tc>
        <w:tc>
          <w:tcPr>
            <w:tcW w:type="dxa" w:w="3551"/>
            <w:shd w:fill="F8FAFC"/>
          </w:tcPr>
          <w:p>
            <w:r>
              <w:rPr>
                <w:b w:val="0"/>
                <w:i w:val="0"/>
                <w:color w:val="64748B"/>
                <w:sz w:val="14"/>
              </w:rPr>
              <w:t>CHEF DE MÉNAGE</w:t>
              <w:br/>
            </w:r>
            <w:r>
              <w:rPr>
                <w:b/>
                <w:i w:val="0"/>
                <w:sz w:val="18"/>
              </w:rPr>
              <w:t>IDY KANDE</w:t>
            </w:r>
          </w:p>
        </w:tc>
      </w:tr>
      <w:tr>
        <w:tc>
          <w:tcPr>
            <w:tcW w:type="dxa" w:w="3551"/>
            <w:shd w:fill="F8FAFC"/>
          </w:tcPr>
          <w:p>
            <w:r>
              <w:rPr>
                <w:b w:val="0"/>
                <w:i w:val="0"/>
                <w:color w:val="64748B"/>
                <w:sz w:val="14"/>
              </w:rPr>
              <w:t>TÉLÉPHONE CM</w:t>
              <w:br/>
            </w:r>
            <w:r>
              <w:rPr>
                <w:b/>
                <w:i w:val="0"/>
                <w:sz w:val="18"/>
              </w:rPr>
              <w:t>76 134 64 72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2026-06-20T12:04:52</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Kande diffère de celui donné par Mamadou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Balde diffère de celui donné par Niama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Raby Kande diffère de celui donné par Raby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Therno Balde diffère de celui donné par Therno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construction le/la Banco amélioré/ semi-dur, mais celui du ménage de IDRISSA KANDE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(2 kg) et des quantités en stock (15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(20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kande neveu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Idrissa kande neveu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Madou Kande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Madou Kande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Mariama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Raby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Therno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Raby Kande nièce,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Kande neveu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Diarietou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Idrissa Kande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Kande est de 100000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Raby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Idrissa Kande a fait de ce dernier crédit est problème de denrées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(151500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(86000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IDRISSA KANDE ayant travaillé dans la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IDRISSA KANDE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IDRISSA KANDE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IDRISSA KANDE pour la main-d'oeuvre non-familiale sur la parcelle anacard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154.2857 FCFA par Kilogramme qui semble faible, prière de vérifier  le montant d'achat (54000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(2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648000 FCFA qui semble élevé, prière de verifier le montant tiré de la vente (1296000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80000 FCFA qui semble élevé, prière de verifier le montant tiré de la vente (160000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Kande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Seny Kande fréquente 2ème année de Primaire mais ne sait pas écrire, prière de vérifier auprès de Seny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Seny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Kande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Bacary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Idrissa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Diarietou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Raby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Therno Balde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Charrue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[2026-06-20 12:00:10] </w:t>
      </w:r>
      <w:r>
        <w:rPr>
          <w:b/>
          <w:i w:val="0"/>
          <w:color w:val="1F6FEB"/>
          <w:sz w:val="16"/>
        </w:rPr>
        <w:t xml:space="preserve">EQ33_enq1_v2 </w:t>
      </w:r>
      <w:r>
        <w:rPr>
          <w:b w:val="0"/>
          <w:i w:val="0"/>
          <w:color w:val="64748B"/>
          <w:sz w:val="16"/>
        </w:rPr>
        <w:t xml:space="preserve">sur s00q10 : </w:t>
      </w:r>
      <w:r>
        <w:rPr>
          <w:b w:val="0"/>
          <w:i w:val="0"/>
          <w:sz w:val="17"/>
        </w:rPr>
        <w:t>"c'est le prénom qui est dans  sa pièce d'identité "</w:t>
      </w:r>
    </w:p>
    <w:p>
      <w:pPr>
        <w:pStyle w:val="ListBullet"/>
      </w:pPr>
      <w:r>
        <w:rPr>
          <w:b w:val="0"/>
          <w:i w:val="0"/>
          <w:color w:val="64748B"/>
          <w:sz w:val="16"/>
        </w:rPr>
        <w:t xml:space="preserve">[2026-06-26 15:53:43] </w:t>
      </w:r>
      <w:r>
        <w:rPr>
          <w:b/>
          <w:i w:val="0"/>
          <w:color w:val="1F6FEB"/>
          <w:sz w:val="16"/>
        </w:rPr>
        <w:t xml:space="preserve">EQ33_sup_v2 </w:t>
      </w:r>
      <w:r>
        <w:rPr>
          <w:b w:val="0"/>
          <w:i w:val="0"/>
          <w:color w:val="64748B"/>
          <w:sz w:val="16"/>
        </w:rPr>
        <w:t xml:space="preserve">sur s00q00 : </w:t>
      </w:r>
      <w:r>
        <w:rPr>
          <w:b w:val="0"/>
          <w:i w:val="0"/>
          <w:sz w:val="17"/>
        </w:rPr>
        <w:t>Cochez le pays de naissance</w:t>
      </w:r>
    </w:p>
    <w:p>
      <w:pPr>
        <w:pStyle w:val="ListBullet"/>
      </w:pPr>
      <w:r>
        <w:rPr>
          <w:b w:val="0"/>
          <w:i w:val="0"/>
          <w:color w:val="64748B"/>
          <w:sz w:val="16"/>
        </w:rPr>
        <w:t xml:space="preserve">[2026-06-26 16:30:46] </w:t>
      </w:r>
      <w:r>
        <w:rPr>
          <w:b/>
          <w:i w:val="0"/>
          <w:color w:val="1F6FEB"/>
          <w:sz w:val="16"/>
        </w:rPr>
        <w:t xml:space="preserve">EQ33_sup_v2 </w:t>
      </w:r>
      <w:r>
        <w:rPr>
          <w:b w:val="0"/>
          <w:i w:val="0"/>
          <w:color w:val="64748B"/>
          <w:sz w:val="16"/>
        </w:rPr>
        <w:t xml:space="preserve">sur @@RejectedBySupervisor : </w:t>
      </w:r>
      <w:r>
        <w:rPr>
          <w:b w:val="0"/>
          <w:i w:val="0"/>
          <w:sz w:val="17"/>
        </w:rPr>
        <w:t>Revoir idrissa neveu ,tu as coché 4.12 et 4.13 donc principale et secondaire  Revoir adama après idrissa neveu 4.12 et 4.13 même situation  Quand tu as des homonymes il faut mettre 1 et 2</w:t>
      </w:r>
    </w:p>
    <w:p>
      <w:pPr>
        <w:pStyle w:val="ListBullet"/>
      </w:pPr>
      <w:r>
        <w:rPr>
          <w:b w:val="0"/>
          <w:i w:val="0"/>
          <w:color w:val="64748B"/>
          <w:sz w:val="16"/>
        </w:rPr>
        <w:t xml:space="preserve">[2026-06-26 21:58:56]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