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44-62-84-34</w:t>
      </w:r>
    </w:p>
    <w:p>
      <w:r>
        <w:rPr>
          <w:b w:val="0"/>
          <w:i w:val="0"/>
          <w:color w:val="64748B"/>
          <w:sz w:val="18"/>
        </w:rPr>
        <w:t>Enquêteur : EQ34_enq3_v2 (CHERIF SIDOU DIEDHIOU)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21201030010</w:t>
            </w:r>
          </w:p>
        </w:tc>
        <w:tc>
          <w:tcPr>
            <w:tcW w:type="dxa" w:w="3551"/>
            <w:shd w:fill="F8FAFC"/>
          </w:tcPr>
          <w:p>
            <w:r>
              <w:rPr>
                <w:b w:val="0"/>
                <w:i w:val="0"/>
                <w:color w:val="64748B"/>
                <w:sz w:val="14"/>
              </w:rPr>
              <w:t>MÉNAGE</w:t>
              <w:br/>
            </w:r>
            <w:r>
              <w:rPr>
                <w:b/>
                <w:i w:val="0"/>
                <w:color w:val="1F6FEB"/>
                <w:sz w:val="18"/>
              </w:rPr>
              <w:t>44-62-84-34</w:t>
            </w:r>
          </w:p>
        </w:tc>
        <w:tc>
          <w:tcPr>
            <w:tcW w:type="dxa" w:w="3551"/>
            <w:shd w:fill="F8FAFC"/>
          </w:tcPr>
          <w:p>
            <w:r>
              <w:rPr>
                <w:b w:val="0"/>
                <w:i w:val="0"/>
                <w:color w:val="64748B"/>
                <w:sz w:val="14"/>
              </w:rPr>
              <w:t>CHEF DE MÉNAGE</w:t>
              <w:br/>
            </w:r>
            <w:r>
              <w:rPr>
                <w:b/>
                <w:i w:val="0"/>
                <w:sz w:val="18"/>
              </w:rPr>
              <w:t>SOULEYMANE SANE</w:t>
            </w:r>
          </w:p>
        </w:tc>
      </w:tr>
      <w:tr>
        <w:tc>
          <w:tcPr>
            <w:tcW w:type="dxa" w:w="3551"/>
            <w:shd w:fill="F8FAFC"/>
          </w:tcPr>
          <w:p>
            <w:r>
              <w:rPr>
                <w:b w:val="0"/>
                <w:i w:val="0"/>
                <w:color w:val="64748B"/>
                <w:sz w:val="14"/>
              </w:rPr>
              <w:t>TÉLÉPHONE CM</w:t>
              <w:br/>
            </w:r>
            <w:r>
              <w:rPr>
                <w:b/>
                <w:i w:val="0"/>
                <w:sz w:val="18"/>
              </w:rPr>
              <w:t>78 268 11 07</w:t>
            </w:r>
          </w:p>
        </w:tc>
        <w:tc>
          <w:tcPr>
            <w:tcW w:type="dxa" w:w="3551"/>
            <w:shd w:fill="F8FAFC"/>
          </w:tcPr>
          <w:p>
            <w:r>
              <w:rPr>
                <w:b w:val="0"/>
                <w:i w:val="0"/>
                <w:color w:val="64748B"/>
                <w:sz w:val="14"/>
              </w:rPr>
              <w:t>LOCALISATION</w:t>
              <w:br/>
            </w:r>
            <w:r>
              <w:rPr>
                <w:b/>
                <w:i w:val="0"/>
                <w:sz w:val="18"/>
              </w:rPr>
              <w:t>SINDIAN ( KOUYONCOL)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2026-07-14T11:31:46</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sane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 sow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bintou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bintou sane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marietou sane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marietou sane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saliou sane a dit que son père a un niveau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toumany goudiaby ou l'année à laquelle toumany goudiaby a fréquenté l'école pour la dernière fois (.) le dernier diplome de toumany goudiaby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bakary sane ou l'année à laquelle bakary sane a fréquenté l'école pour la dernière fois (.) le dernier diplome de bakary sane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mariama sane ou l'année à laquelle mariama sane a fréquenté l'école pour la dernière fois (.) le dernier diplome de mariama sane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souleymane sane 2 ou l'année à laquelle souleymane sane 2 a fréquenté l'école pour la dernière fois (.) le dernier diplome de souleymane sane 2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(75 kg), des quantités offertes (0 kg),  des quantités vendus (0 kg) et des quantités en stock (25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bintou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marietou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sane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souleymane sane a eu est kisque,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souleymane sane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faboure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mariama faboure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mariama faboure.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faboure ), prière de renseignés toutes les questions liées à ( mariama faboure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binta sane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mariama sane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(13500 Fcfa) de Riz importé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SOULEYMANE SANE (30700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SANE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SANE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SANE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SANE (1800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SANE (2000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SANE (100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SANE (18000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SANE (25000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SANE (1500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SANE (6500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SOULEYMANE SANE (80000 Fcfa) au cours de 12 derniers mois de Achat d'un ordinateur avec ses accessoires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SOULEYMANE SANE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518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niébé selon les mesures GPS est de 1555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(75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toumany goudiaby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mariama faboure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mariama faboure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Kg taille unique de Poisson frais yaboye ou obo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SOULEYMANE SANE vit en milieu rural mais dit avoir dépensé 3000 FCFA en Transport urbain en taxi, prière de confirmer cettte information auprès de l'enquêté ou corriger.</w:t>
            </w:r>
          </w:p>
        </w:tc>
      </w:tr>
    </w:tbl>
    <w:p/>
    <w:p>
      <w:r>
        <w:rPr>
          <w:b/>
          <w:i w:val="0"/>
          <w:color w:val="1F6FEB"/>
          <w:sz w:val="22"/>
        </w:rPr>
        <w:t>💬 COMMENTAIRES SUPERVISEUR / ENQUÊTEUR (2)</w:t>
      </w:r>
    </w:p>
    <w:p>
      <w:pPr>
        <w:pStyle w:val="ListBullet"/>
      </w:pPr>
      <w:r>
        <w:rPr>
          <w:b w:val="0"/>
          <w:i w:val="0"/>
          <w:color w:val="64748B"/>
          <w:sz w:val="16"/>
        </w:rPr>
        <w:t xml:space="preserve">[2026-07-14 13:40:09] </w:t>
      </w:r>
      <w:r>
        <w:rPr>
          <w:b/>
          <w:i w:val="0"/>
          <w:color w:val="1F6FEB"/>
          <w:sz w:val="16"/>
        </w:rPr>
        <w:t xml:space="preserve">EQ34_enq3_v2 </w:t>
      </w:r>
      <w:r>
        <w:rPr>
          <w:b w:val="0"/>
          <w:i w:val="0"/>
          <w:color w:val="64748B"/>
          <w:sz w:val="16"/>
        </w:rPr>
        <w:t xml:space="preserve">sur s03q21 : </w:t>
      </w:r>
      <w:r>
        <w:rPr>
          <w:b w:val="0"/>
          <w:i w:val="0"/>
          <w:sz w:val="17"/>
        </w:rPr>
        <w:t>"il n’a pas acheté les médicaments "</w:t>
      </w:r>
    </w:p>
    <w:p>
      <w:pPr>
        <w:pStyle w:val="ListBullet"/>
      </w:pPr>
      <w:r>
        <w:rPr>
          <w:b w:val="0"/>
          <w:i w:val="0"/>
          <w:color w:val="64748B"/>
          <w:sz w:val="16"/>
        </w:rPr>
        <w:t xml:space="preserve">[2026-07-14 16:20:07] </w:t>
      </w:r>
      <w:r>
        <w:rPr>
          <w:b/>
          <w:i w:val="0"/>
          <w:color w:val="1F6FEB"/>
          <w:sz w:val="16"/>
        </w:rPr>
        <w:t xml:space="preserve">EQ34_enq3_v2 </w:t>
      </w:r>
      <w:r>
        <w:rPr>
          <w:b w:val="0"/>
          <w:i w:val="0"/>
          <w:color w:val="64748B"/>
          <w:sz w:val="16"/>
        </w:rPr>
        <w:t xml:space="preserve">sur s4a_start_time : </w:t>
      </w:r>
      <w:r>
        <w:rPr>
          <w:b w:val="0"/>
          <w:i w:val="0"/>
          <w:sz w:val="17"/>
        </w:rPr>
        <w:t>"il a voyagé depuis plus d'une semaine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