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17-45-63-39</w:t>
      </w:r>
    </w:p>
    <w:p>
      <w:r>
        <w:rPr>
          <w:b w:val="0"/>
          <w:i w:val="0"/>
          <w:color w:val="64748B"/>
          <w:sz w:val="18"/>
        </w:rPr>
        <w:t>Enquêteur : EQ34_enq2_v2 (MICHEL SECK)  ·  Équipe : EQ34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21201030010</w:t>
            </w:r>
          </w:p>
        </w:tc>
        <w:tc>
          <w:tcPr>
            <w:tcW w:type="dxa" w:w="3551"/>
            <w:shd w:fill="F8FAFC"/>
          </w:tcPr>
          <w:p>
            <w:r>
              <w:rPr>
                <w:b w:val="0"/>
                <w:i w:val="0"/>
                <w:color w:val="64748B"/>
                <w:sz w:val="14"/>
              </w:rPr>
              <w:t>MÉNAGE</w:t>
              <w:br/>
            </w:r>
            <w:r>
              <w:rPr>
                <w:b/>
                <w:i w:val="0"/>
                <w:color w:val="1F6FEB"/>
                <w:sz w:val="18"/>
              </w:rPr>
              <w:t>17-45-63-39</w:t>
            </w:r>
          </w:p>
        </w:tc>
        <w:tc>
          <w:tcPr>
            <w:tcW w:type="dxa" w:w="3551"/>
            <w:shd w:fill="F8FAFC"/>
          </w:tcPr>
          <w:p>
            <w:r>
              <w:rPr>
                <w:b w:val="0"/>
                <w:i w:val="0"/>
                <w:color w:val="64748B"/>
                <w:sz w:val="14"/>
              </w:rPr>
              <w:t>CHEF DE MÉNAGE</w:t>
              <w:br/>
            </w:r>
            <w:r>
              <w:rPr>
                <w:b/>
                <w:i w:val="0"/>
                <w:sz w:val="18"/>
              </w:rPr>
              <w:t>DAOUDA SANE</w:t>
            </w:r>
          </w:p>
        </w:tc>
      </w:tr>
      <w:tr>
        <w:tc>
          <w:tcPr>
            <w:tcW w:type="dxa" w:w="3551"/>
            <w:shd w:fill="F8FAFC"/>
          </w:tcPr>
          <w:p>
            <w:r>
              <w:rPr>
                <w:b w:val="0"/>
                <w:i w:val="0"/>
                <w:color w:val="64748B"/>
                <w:sz w:val="14"/>
              </w:rPr>
              <w:t>TÉLÉPHONE CM</w:t>
              <w:br/>
            </w:r>
            <w:r>
              <w:rPr>
                <w:b/>
                <w:i w:val="0"/>
                <w:sz w:val="18"/>
              </w:rPr>
              <w:t>77 408 05 46</w:t>
            </w:r>
          </w:p>
        </w:tc>
        <w:tc>
          <w:tcPr>
            <w:tcW w:type="dxa" w:w="3551"/>
            <w:shd w:fill="F8FAFC"/>
          </w:tcPr>
          <w:p>
            <w:r>
              <w:rPr>
                <w:b w:val="0"/>
                <w:i w:val="0"/>
                <w:color w:val="64748B"/>
                <w:sz w:val="14"/>
              </w:rPr>
              <w:t>LOCALISATION</w:t>
              <w:br/>
            </w:r>
            <w:r>
              <w:rPr>
                <w:b/>
                <w:i w:val="0"/>
                <w:sz w:val="18"/>
              </w:rPr>
              <w:t>SINDIAN ( KOUYONCOL)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EQ34_enq2_v2  (MICHEL SECK)</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2026-07-14T11:10:54</w:t>
            </w:r>
          </w:p>
        </w:tc>
      </w:tr>
    </w:tbl>
    <w:p/>
    <w:p>
      <w:r>
        <w:rPr>
          <w:b/>
          <w:i w:val="0"/>
          <w:color w:val="1F6FEB"/>
          <w:sz w:val="22"/>
        </w:rPr>
        <w:t>⚠ INCOHÉRENCES À CORRIGER (106)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BACARY SANE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BOCAR SANE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FATOU SANE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10 personnes et la taille du ménage est de 8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(21 ans) de BACARY SANE avec son niveau d'étude (4ème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GNIMA  BADJI diffère de celui donné par GNIMA  BADJI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BACARY SANE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BOCAR SANE est trop jeune (10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BOCAR SANE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BOCAR SANE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FATOU SANE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(13),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(45000 Fcfa) de MAME FATOU SANE en 2ème année de Secondaire 2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GNIMA  BADJI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NDEYE SALY BADJI,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MAME FATOU SANE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GNIMA  BADJI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BACARY SANE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(14 jours) que BACARY SANE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BOCAR SANE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 jours) que BOCAR SANE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s02q02__1, s02q15, s02q17, s03q16, s04q27, s04q43, s04q63, s01q00b</w:t>
            </w:r>
          </w:p>
        </w:tc>
        <w:tc>
          <w:tcPr>
            <w:tcW w:type="dxa" w:w="6520"/>
          </w:tcPr>
          <w:p>
            <w:r>
              <w:rPr>
                <w:b w:val="0"/>
                <w:i w:val="0"/>
                <w:sz w:val="17"/>
              </w:rPr>
              <w:t>Nombre de mois exercé par GNIMA  BADJI dans l'emploi secondaire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Moutarde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(133.3333 Fcfa) de Concentré de tomate en Sachets industriel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DAOUDA SANE (34775 Fcfa) de la fête de Funérailles/deuils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SANE (3700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(350 Fcfa) pour Cigarettes, Tabac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SANE (350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SANE (50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SANE (7600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SANE (800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SANE (900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SANE (21000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SANE (10000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SANE (10500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SANE (21200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SANE (45000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SANE (5000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SANE (6000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SANE (7000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SANE (8500 Fcfa) au cours de 12 derniers mois de Pièces détachées de moyens de transport individuel: pneu, batterie, bougie, carburateur,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(70000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revêtement du sol du logement le/la Ciment/Béton, mais celui du ménage de DAOUDA SANE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1: MIL selon l'exploitant est de 50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DAOUDA SANE pour la main-d'oeuvre non-familiale sur la parcelle PARCELLE 1: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MIL selon les mesures GPS est de 2387.08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MIL selon les mesures GPS est de 4009.28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CHAMPS MANIOC selon l'exploitant est de 50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DAOUDA SANE pour la main-d'oeuvre non-familiale sur la parcelle CHAMPS MANIOC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DAOUDA SANE pour la main-d'oeuvre non-familiale sur la parcelle CHAMPS MANIOC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DAOUDA SANE pour la main-d'oeuvre non-familiale sur la parcelle CHAMPS MANIOC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CHAMPS MANIOC selon les mesures GPS est de 310.17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DAOUDA SANE pour la main-d'oeuvre non-familiale sur la parcelle PARCELLE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47211.07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Il manque des informations non renseignées des intrants, prière de renseignés toutes les questions liées à ces intrants.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s16cq16a</w:t>
            </w:r>
          </w:p>
        </w:tc>
        <w:tc>
          <w:tcPr>
            <w:tcW w:type="dxa" w:w="6520"/>
          </w:tcPr>
          <w:p>
            <w:r>
              <w:rPr>
                <w:b w:val="0"/>
                <w:i w:val="0"/>
                <w:sz w:val="17"/>
              </w:rPr>
              <w:t>La quantité dejà recoltée pour la presente campagne ne doit pas contenir une valeur 9999 et semble élevé, merci de revoir la question s16cq16a.</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ARACHIDE, prière de renseignés toutes les questions liées à PARCELLE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Manioc est de 30000 FCFA qui semble élevé, prière de verifier le montant tiré de la vente (30000 FCFA) de Manioc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Manioc est de 30000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(30000 FCFA) de Manioc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Bovins, prière de renseignés toutes les questions liées à Bovins.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Animaux de labour, prière de renseignés toutes les questions liées à Animaux de labour.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Arara, prière de renseignés toutes les questions liées à Arara.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Charrettes, prière de renseignés toutes les questions liées à Charrettes.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Houe asine, prière de renseignés toutes les questions liées à Houe asine.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Houe/daba/hilaire, prière de renseignés toutes les questions liées à Houe/daba/hilaire.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Machette, prière de renseignés toutes les questions liées à Machette.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Râteau, prière de renseignés toutes les questions liées à Râteau.</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BACARY SANE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BACARY SANE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BOCAR SANE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(30000 FCFA) de BACARY SANE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(3500 FCFA) de BOCAR SANE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BACARY SANE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BACARY SANE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BOCAR SANE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BOCAR SANE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GNIMA  BADJI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DAOUDA SANE vit en milieu rural mais dit avoir dépensé 3700 FCFA en Transport urbain en taxi, prière de confirmer cettte information auprès de l'enquêté ou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DAOUDA SANE a comme taille 8 personnes dont ils vivent à ZIGUINCHOR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MIL) qui ne semble pas être un bon nom ou contient des lettres, prière de mettre le vrai nom de la parcelle.</w:t>
            </w:r>
          </w:p>
        </w:tc>
      </w:tr>
    </w:tbl>
    <w:p/>
    <w:p>
      <w:r>
        <w:rPr>
          <w:b/>
          <w:i w:val="0"/>
          <w:color w:val="1F6FEB"/>
          <w:sz w:val="22"/>
        </w:rPr>
        <w:t>💬 COMMENTAIRES SUPERVISEUR / ENQUÊTEUR (2)</w:t>
      </w:r>
    </w:p>
    <w:p>
      <w:pPr>
        <w:pStyle w:val="ListBullet"/>
      </w:pPr>
      <w:r>
        <w:rPr>
          <w:b w:val="0"/>
          <w:i w:val="0"/>
          <w:color w:val="64748B"/>
          <w:sz w:val="16"/>
        </w:rPr>
        <w:t xml:space="preserve">[2026-07-14 17:06:26] </w:t>
      </w:r>
      <w:r>
        <w:rPr>
          <w:b/>
          <w:i w:val="0"/>
          <w:color w:val="1F6FEB"/>
          <w:sz w:val="16"/>
        </w:rPr>
        <w:t xml:space="preserve">EQ34_enq2_v2 </w:t>
      </w:r>
      <w:r>
        <w:rPr>
          <w:b w:val="0"/>
          <w:i w:val="0"/>
          <w:color w:val="64748B"/>
          <w:sz w:val="16"/>
        </w:rPr>
        <w:t xml:space="preserve">sur s04q51 : </w:t>
      </w:r>
      <w:r>
        <w:rPr>
          <w:b w:val="0"/>
          <w:i w:val="0"/>
          <w:sz w:val="17"/>
        </w:rPr>
        <w:t>"Il travaille journalièrement.  Il ne travaille pas les vendredis. "</w:t>
      </w:r>
    </w:p>
    <w:p>
      <w:pPr>
        <w:pStyle w:val="ListBullet"/>
      </w:pPr>
      <w:r>
        <w:rPr>
          <w:b w:val="0"/>
          <w:i w:val="0"/>
          <w:color w:val="64748B"/>
          <w:sz w:val="16"/>
        </w:rPr>
        <w:t xml:space="preserve">[2026-07-14 17:42:23] </w:t>
      </w:r>
      <w:r>
        <w:rPr>
          <w:b/>
          <w:i w:val="0"/>
          <w:color w:val="1F6FEB"/>
          <w:sz w:val="16"/>
        </w:rPr>
        <w:t xml:space="preserve">EQ34_enq2_v2 </w:t>
      </w:r>
      <w:r>
        <w:rPr>
          <w:b w:val="0"/>
          <w:i w:val="0"/>
          <w:color w:val="64748B"/>
          <w:sz w:val="16"/>
        </w:rPr>
        <w:t xml:space="preserve">sur s09Cq03 : </w:t>
      </w:r>
      <w:r>
        <w:rPr>
          <w:b w:val="0"/>
          <w:i w:val="0"/>
          <w:sz w:val="17"/>
        </w:rPr>
        <w:t>"Le ménage a changé en même temps 2 bouteilles de gaz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