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75-81-33-15</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75-81-33-15</w:t>
            </w:r>
          </w:p>
        </w:tc>
        <w:tc>
          <w:tcPr>
            <w:tcW w:type="dxa" w:w="3551"/>
            <w:shd w:fill="F8FAFC"/>
          </w:tcPr>
          <w:p>
            <w:r>
              <w:rPr>
                <w:b w:val="0"/>
                <w:i w:val="0"/>
                <w:color w:val="64748B"/>
                <w:sz w:val="14"/>
              </w:rPr>
              <w:t>CHEF DE MÉNAGE</w:t>
              <w:br/>
            </w:r>
            <w:r>
              <w:rPr>
                <w:b/>
                <w:i w:val="0"/>
                <w:sz w:val="18"/>
              </w:rPr>
              <w:t>ARONA MARY</w:t>
            </w:r>
          </w:p>
        </w:tc>
      </w:tr>
      <w:tr>
        <w:tc>
          <w:tcPr>
            <w:tcW w:type="dxa" w:w="3551"/>
            <w:shd w:fill="F8FAFC"/>
          </w:tcPr>
          <w:p>
            <w:r>
              <w:rPr>
                <w:b w:val="0"/>
                <w:i w:val="0"/>
                <w:color w:val="64748B"/>
                <w:sz w:val="14"/>
              </w:rPr>
              <w:t>TÉLÉPHONE CM</w:t>
              <w:br/>
            </w:r>
            <w:r>
              <w:rPr>
                <w:b/>
                <w:i w:val="0"/>
                <w:sz w:val="18"/>
              </w:rPr>
              <w:t>78 395 86 99</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2026-06-19T18:38:46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MARY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MARY diffère de celui donné par AROUNA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SONKO diffère de celui donné par SIRE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AICHA MARY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MARY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KAOUSSOU MARY ou l'année à laquelle KAOUSSOU MARY a fréquenté l'école pour la dernière fois (2018) le dernier diplome de KAOUSSOU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KAOUSSOU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AROUNA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KAOUSSOU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AROUNA MARY avec une taille de 8 personnes a consommé 14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34.42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204.59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478.95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95.01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5 FCFA par Unité (plants, boutures, etc.) qui semble faible, prière de vérifier  le montant d'achat (2500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25 FCFA par Unité (plants, boutures, etc.) qui semble faible, prière de vérifier  le montant d'achat (5000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25000 FCFA qui semble élevé, 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KAOUSSOU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SIRE SONKO semble trop faible pour un revenu net gagné par an.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RIZ)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[2026-06-20 15:23:32] </w:t>
      </w:r>
      <w:r>
        <w:rPr>
          <w:b/>
          <w:i w:val="0"/>
          <w:color w:val="1F6FEB"/>
          <w:sz w:val="16"/>
        </w:rPr>
        <w:t xml:space="preserve">EQ34_enq2_v2 </w:t>
      </w:r>
      <w:r>
        <w:rPr>
          <w:b w:val="0"/>
          <w:i w:val="0"/>
          <w:color w:val="64748B"/>
          <w:sz w:val="16"/>
        </w:rPr>
        <w:t xml:space="preserve">sur s16Aq39c : </w:t>
      </w:r>
      <w:r>
        <w:rPr>
          <w:b w:val="0"/>
          <w:i w:val="0"/>
          <w:sz w:val="17"/>
        </w:rPr>
        <w:t>"C'est uniquement pour le repas "</w:t>
      </w:r>
    </w:p>
    <w:p>
      <w:pPr>
        <w:pStyle w:val="ListBullet"/>
      </w:pPr>
      <w:r>
        <w:rPr>
          <w:b w:val="0"/>
          <w:i w:val="0"/>
          <w:color w:val="64748B"/>
          <w:sz w:val="16"/>
        </w:rPr>
        <w:t xml:space="preserve">[2026-06-20 15:31:44] </w:t>
      </w:r>
      <w:r>
        <w:rPr>
          <w:b/>
          <w:i w:val="0"/>
          <w:color w:val="1F6FEB"/>
          <w:sz w:val="16"/>
        </w:rPr>
        <w:t xml:space="preserve">EQ34_enq2_v2 </w:t>
      </w:r>
      <w:r>
        <w:rPr>
          <w:b w:val="0"/>
          <w:i w:val="0"/>
          <w:color w:val="64748B"/>
          <w:sz w:val="16"/>
        </w:rPr>
        <w:t xml:space="preserve">sur s04q49 : </w:t>
      </w:r>
      <w:r>
        <w:rPr>
          <w:b w:val="0"/>
          <w:i w:val="0"/>
          <w:sz w:val="17"/>
        </w:rPr>
        <w:t>"Pour le moment elle a 35000f âpre vente de ce qu'elle a récolter.  La récolte n’est pas encore terminé.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