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44-36-71-40</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44-36-71-40</w:t>
            </w:r>
          </w:p>
        </w:tc>
        <w:tc>
          <w:tcPr>
            <w:tcW w:type="dxa" w:w="3551"/>
            <w:shd w:fill="F8FAFC"/>
          </w:tcPr>
          <w:p>
            <w:r>
              <w:rPr>
                <w:b w:val="0"/>
                <w:i w:val="0"/>
                <w:color w:val="64748B"/>
                <w:sz w:val="14"/>
              </w:rPr>
              <w:t>CHEF DE MÉNAGE</w:t>
              <w:br/>
            </w:r>
            <w:r>
              <w:rPr>
                <w:b/>
                <w:i w:val="0"/>
                <w:sz w:val="18"/>
              </w:rPr>
              <w:t>MALANG SONKO</w:t>
            </w:r>
          </w:p>
        </w:tc>
      </w:tr>
      <w:tr>
        <w:tc>
          <w:tcPr>
            <w:tcW w:type="dxa" w:w="3551"/>
            <w:shd w:fill="F8FAFC"/>
          </w:tcPr>
          <w:p>
            <w:r>
              <w:rPr>
                <w:b w:val="0"/>
                <w:i w:val="0"/>
                <w:color w:val="64748B"/>
                <w:sz w:val="14"/>
              </w:rPr>
              <w:t>TÉLÉPHONE CM</w:t>
              <w:br/>
            </w:r>
            <w:r>
              <w:rPr>
                <w:b/>
                <w:i w:val="0"/>
                <w:sz w:val="18"/>
              </w:rPr>
              <w:t>77 028 93 51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2026-06-04T10:12:27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MALANG SONKO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SONKO est de 11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(81000 Fcfa) de SOUMAYA COLY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(19000 Fcfa) de SOUMAYA COLY en 1ére année de Primaire est relativement élevé par rapport aux autres frais de cotisation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SALY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(4300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(120000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(28000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(31000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(9500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MALANG SONKO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SONKO selon l'exploitant est de 20388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plants de Palmier à huile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 FCFA par Gramme qui semble faible, prière de vérifier  le montant d'achat (400 FCFA pour 400 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PARCELLE SONKO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 FCFA qui semble élevé, prière de verifier le montant tiré de la vente (10000 FCFA) de Menthe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MALANG SONKO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SONKO a comme taille 3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[2026-06-10 22:26:27] </w:t>
      </w:r>
      <w:r>
        <w:rPr>
          <w:b/>
          <w:i w:val="0"/>
          <w:color w:val="1F6FEB"/>
          <w:sz w:val="16"/>
        </w:rPr>
        <w:t xml:space="preserve">EQ34_enq2_v2 </w:t>
      </w:r>
      <w:r>
        <w:rPr>
          <w:b w:val="0"/>
          <w:i w:val="0"/>
          <w:color w:val="64748B"/>
          <w:sz w:val="16"/>
        </w:rPr>
        <w:t xml:space="preserve">sur s07bq03a_1 : </w:t>
      </w:r>
      <w:r>
        <w:rPr>
          <w:b w:val="0"/>
          <w:i w:val="0"/>
          <w:sz w:val="17"/>
        </w:rPr>
        <w:t>"0,875 L "</w:t>
      </w:r>
    </w:p>
    <w:p>
      <w:pPr>
        <w:pStyle w:val="ListBullet"/>
      </w:pPr>
      <w:r>
        <w:rPr>
          <w:b w:val="0"/>
          <w:i w:val="0"/>
          <w:color w:val="64748B"/>
          <w:sz w:val="16"/>
        </w:rPr>
        <w:t xml:space="preserve">[2026-06-13 22:44:15] </w:t>
      </w:r>
      <w:r>
        <w:rPr>
          <w:b/>
          <w:i w:val="0"/>
          <w:color w:val="1F6FEB"/>
          <w:sz w:val="16"/>
        </w:rPr>
        <w:t xml:space="preserve">EQ34_enq2_v2 </w:t>
      </w:r>
      <w:r>
        <w:rPr>
          <w:b w:val="0"/>
          <w:i w:val="0"/>
          <w:color w:val="64748B"/>
          <w:sz w:val="16"/>
        </w:rPr>
        <w:t xml:space="preserve">sur s07bq06_2 : </w:t>
      </w:r>
      <w:r>
        <w:rPr>
          <w:b w:val="0"/>
          <w:i w:val="0"/>
          <w:sz w:val="17"/>
        </w:rPr>
        <w:t>"Le ménage ne consomme pas beaucoup de poivre. "</w:t>
      </w:r>
    </w:p>
    <w:p>
      <w:pPr>
        <w:pStyle w:val="ListBullet"/>
      </w:pPr>
      <w:r>
        <w:rPr>
          <w:b w:val="0"/>
          <w:i w:val="0"/>
          <w:color w:val="64748B"/>
          <w:sz w:val="16"/>
        </w:rPr>
        <w:t xml:space="preserve">[2026-06-16 13:17:40] </w:t>
      </w:r>
      <w:r>
        <w:rPr>
          <w:b/>
          <w:i w:val="0"/>
          <w:color w:val="1F6FEB"/>
          <w:sz w:val="16"/>
        </w:rPr>
        <w:t xml:space="preserve">EQ34_sup_v2 </w:t>
      </w:r>
      <w:r>
        <w:rPr>
          <w:b w:val="0"/>
          <w:i w:val="0"/>
          <w:color w:val="64748B"/>
          <w:sz w:val="16"/>
        </w:rPr>
        <w:t xml:space="preserve">sur s07bq03a_1 : </w:t>
      </w:r>
      <w:r>
        <w:rPr>
          <w:b w:val="0"/>
          <w:i w:val="0"/>
          <w:sz w:val="17"/>
        </w:rPr>
        <w:t>C est 875 ml</w:t>
      </w:r>
    </w:p>
    <w:p>
      <w:pPr>
        <w:pStyle w:val="ListBullet"/>
      </w:pPr>
      <w:r>
        <w:rPr>
          <w:b w:val="0"/>
          <w:i w:val="0"/>
          <w:color w:val="64748B"/>
          <w:sz w:val="16"/>
        </w:rPr>
        <w:t xml:space="preserve">[2026-06-16 13:31:01] </w:t>
      </w:r>
      <w:r>
        <w:rPr>
          <w:b/>
          <w:i w:val="0"/>
          <w:color w:val="1F6FEB"/>
          <w:sz w:val="16"/>
        </w:rPr>
        <w:t xml:space="preserve">EQ34_sup_v2 </w:t>
      </w:r>
      <w:r>
        <w:rPr>
          <w:b w:val="0"/>
          <w:i w:val="0"/>
          <w:color w:val="64748B"/>
          <w:sz w:val="16"/>
        </w:rPr>
        <w:t xml:space="preserve">sur @@RejectedBySupervisor : </w:t>
      </w:r>
      <w:r>
        <w:rPr>
          <w:b w:val="0"/>
          <w:i w:val="0"/>
          <w:sz w:val="17"/>
        </w:rPr>
        <w:t>7 B dernier achat poivre mettre un commentaire bien detaillè  Activite principale c est le cumul des benefices de toutes les activites agricoles a 4.49</w:t>
      </w:r>
    </w:p>
    <w:p>
      <w:pPr>
        <w:pStyle w:val="ListBullet"/>
      </w:pPr>
      <w:r>
        <w:rPr>
          <w:b w:val="0"/>
          <w:i w:val="0"/>
          <w:color w:val="64748B"/>
          <w:sz w:val="16"/>
        </w:rPr>
        <w:t xml:space="preserve">[2026-06-20 21:04:39] </w:t>
      </w:r>
      <w:r>
        <w:rPr>
          <w:b/>
          <w:i w:val="0"/>
          <w:color w:val="1F6FEB"/>
          <w:sz w:val="16"/>
        </w:rPr>
        <w:t xml:space="preserve">EQ34_enq2_v2 </w:t>
      </w:r>
      <w:r>
        <w:rPr>
          <w:b w:val="0"/>
          <w:i w:val="0"/>
          <w:color w:val="64748B"/>
          <w:sz w:val="16"/>
        </w:rPr>
        <w:t xml:space="preserve">sur s07bq03a_2 : </w:t>
      </w:r>
      <w:r>
        <w:rPr>
          <w:b w:val="0"/>
          <w:i w:val="0"/>
          <w:sz w:val="17"/>
        </w:rPr>
        <w:t>Lev</w:t>
      </w:r>
    </w:p>
    <w:p>
      <w:pPr>
        <w:pStyle w:val="ListBullet"/>
      </w:pPr>
      <w:r>
        <w:rPr>
          <w:b w:val="0"/>
          <w:i w:val="0"/>
          <w:color w:val="64748B"/>
          <w:sz w:val="16"/>
        </w:rPr>
        <w:t xml:space="preserve">[2026-06-20 21:05:37] </w:t>
      </w:r>
      <w:r>
        <w:rPr>
          <w:b/>
          <w:i w:val="0"/>
          <w:color w:val="1F6FEB"/>
          <w:sz w:val="16"/>
        </w:rPr>
        <w:t xml:space="preserve">EQ34_enq2_v2 </w:t>
      </w:r>
      <w:r>
        <w:rPr>
          <w:b w:val="0"/>
          <w:i w:val="0"/>
          <w:color w:val="64748B"/>
          <w:sz w:val="16"/>
        </w:rPr>
        <w:t xml:space="preserve">sur s07bq06_2 : </w:t>
      </w:r>
      <w:r>
        <w:rPr>
          <w:b w:val="0"/>
          <w:i w:val="0"/>
          <w:sz w:val="17"/>
        </w:rPr>
        <w:t>"Le ménage déclare qu'il ne consomme pas beaucoup de poivre. "</w:t>
      </w:r>
    </w:p>
    <w:p>
      <w:pPr>
        <w:pStyle w:val="ListBullet"/>
      </w:pPr>
      <w:r>
        <w:rPr>
          <w:b w:val="0"/>
          <w:i w:val="0"/>
          <w:color w:val="64748B"/>
          <w:sz w:val="16"/>
        </w:rPr>
        <w:t xml:space="preserve">[2026-07-12 13:21:24] </w:t>
      </w:r>
      <w:r>
        <w:rPr>
          <w:b/>
          <w:i w:val="0"/>
          <w:color w:val="1F6FEB"/>
          <w:sz w:val="16"/>
        </w:rPr>
        <w:t xml:space="preserve">EQ34_enq2_v2 </w:t>
      </w:r>
      <w:r>
        <w:rPr>
          <w:b w:val="0"/>
          <w:i w:val="0"/>
          <w:color w:val="64748B"/>
          <w:sz w:val="16"/>
        </w:rPr>
        <w:t xml:space="preserve">sur s10q10 : </w:t>
      </w:r>
      <w:r>
        <w:rPr>
          <w:b w:val="0"/>
          <w:i w:val="0"/>
          <w:sz w:val="17"/>
        </w:rPr>
        <w:t>"Je confirme, le ménage dit n’avoir aucune entreprise non agricole et il fait que du maraîchage.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