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44-50-97-39</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44-50-97-39</w:t>
            </w:r>
          </w:p>
        </w:tc>
        <w:tc>
          <w:tcPr>
            <w:tcW w:type="dxa" w:w="3551"/>
            <w:shd w:fill="F8FAFC"/>
          </w:tcPr>
          <w:p>
            <w:r>
              <w:rPr>
                <w:b w:val="0"/>
                <w:i w:val="0"/>
                <w:color w:val="64748B"/>
                <w:sz w:val="14"/>
              </w:rPr>
              <w:t>CHEF DE MÉNAGE</w:t>
              <w:br/>
            </w:r>
            <w:r>
              <w:rPr>
                <w:b/>
                <w:i w:val="0"/>
                <w:sz w:val="18"/>
              </w:rPr>
              <w:t>DJIBRIL SAMBOU</w:t>
            </w:r>
          </w:p>
        </w:tc>
      </w:tr>
      <w:tr>
        <w:tc>
          <w:tcPr>
            <w:tcW w:type="dxa" w:w="3551"/>
            <w:shd w:fill="F8FAFC"/>
          </w:tcPr>
          <w:p>
            <w:r>
              <w:rPr>
                <w:b w:val="0"/>
                <w:i w:val="0"/>
                <w:color w:val="64748B"/>
                <w:sz w:val="14"/>
              </w:rPr>
              <w:t>TÉLÉPHONE CM</w:t>
              <w:br/>
            </w:r>
            <w:r>
              <w:rPr>
                <w:b/>
                <w:i w:val="0"/>
                <w:sz w:val="18"/>
              </w:rPr>
              <w:t>77 673 49 42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ANGELIQUE DIEME) , prière de renseigner toutes les questions liées à  ANGELIQUE 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SAMBOU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FOLONKO PASCAL SAMBOU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SAMBOU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SUZANNE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SAMBOU ou l'année à laquelle BOUBACAR SAMBOU a fréquenté l'école pour la dernière fois (.) le dernier diplome de BOUBACAR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ANGELIQUE DIEME ou l'année à laquelle ANGELIQUE DIEME a fréquenté l'école pour la dernière fois (2020) le dernier diplome de ANGELIQUE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SUZANNE DIATTA s'est consulté la première fois pour cette maladie (Douleurs/fatigue) chez un médecin généraliste et vous dites que  AISSATOU SUZANNE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SAMBOU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96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gombos,d'oignon,tomate,agrume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parcelle de piment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FOLONKO PASCAL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SUZANNE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SAMBOU n'a pas été à l'école entre 2024/2025 est ouvrier qualité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SAMBOU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SAMBOU n'a pas été à l'école entre 2024/2025 est refut de la part de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TIDIANE KONTE qui fréquente 1ére année de Maternelle  est de 0 FCFA, CHEIKH TIDIANE KONTE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ANGELIQUE DIEME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SUZANNE DIATTA, les agriculteurs dont leurs cultures est principalement destiné à la consommation du ménage sont des (Agriculteurs, subsistances) et ceux qui le font avec l'élevage sont des (Agriculteurs et eleveurs, subsistances)Attention! le nombre d'heure (3 heures) que AISSATOU SUZANNE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SAMBOU, les agriculteurs dont leurs cultures est principalement destiné à la consommation du ménage sont des (Agriculteurs, subsistances) et ceux qui le font avec l'élevage sont des (Agriculteurs et eleveurs, subsistances)Attention! le nombre d'heure (3 heures) que SEYNABOU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SAMBOU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wass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traditionnel (tapalapa) en miche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SAMBOU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argent de poche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gombos,d'oignon,tomate,agrume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piment est inaccessible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16.66667 FCFA par Kilogramme qui semble faible, prière de vérifier  le montant d'achat (25000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 FCFA par Gramme qui semble élevé, prière de vérifier  le montant d'achat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3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8000 FCFA par Litre qui semble élevé, prière de vérifier  le montant d'achat (8000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FATOUNDING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SAMBOU, les agriculteurs dont leurs cultures est principalement destiné à la consommation du ménage sont des (Agriculteurs, subsistances) et ceux qui le font avec l'élevage sont des (Agriculteurs et eleveurs, subsistances)Avertissement!!! IBRAHIMA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SAMBOU, les agriculteurs dont leurs cultures est principalement destiné à la consommation du ménage sont des (Agriculteurs, subsistances) et ceux qui le font avec l'élevage sont des (Agriculteurs et eleveurs, subsistances)Avertissement!!! MAMADOU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96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SAMBOU a comme taille 13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maraîchage 2)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14:11:03] </w:t>
      </w:r>
      <w:r>
        <w:rPr>
          <w:b/>
          <w:i w:val="0"/>
          <w:color w:val="1F6FEB"/>
          <w:sz w:val="16"/>
        </w:rPr>
        <w:t xml:space="preserve">EQ35_enq1_v2 </w:t>
      </w:r>
      <w:r>
        <w:rPr>
          <w:b w:val="0"/>
          <w:i w:val="0"/>
          <w:color w:val="64748B"/>
          <w:sz w:val="16"/>
        </w:rPr>
        <w:t xml:space="preserve">sur s02q33 : </w:t>
      </w:r>
      <w:r>
        <w:rPr>
          <w:b w:val="0"/>
          <w:i w:val="0"/>
          <w:sz w:val="17"/>
        </w:rPr>
        <w:t>"il fait des études actuellement "</w:t>
      </w:r>
    </w:p>
    <w:p>
      <w:pPr>
        <w:pStyle w:val="ListBullet"/>
      </w:pPr>
      <w:r>
        <w:rPr>
          <w:b w:val="0"/>
          <w:i w:val="0"/>
          <w:color w:val="64748B"/>
          <w:sz w:val="16"/>
        </w:rPr>
        <w:t xml:space="preserve">[2026-06-08 16:16:32]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