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84-45-03-43</w:t>
      </w:r>
    </w:p>
    <w:p>
      <w:r>
        <w:rPr>
          <w:b w:val="0"/>
          <w:i w:val="0"/>
          <w:color w:val="64748B"/>
          <w:sz w:val="18"/>
        </w:rPr>
        <w:t>Enquêteur : EQ35_enq1_v2 (VICTOR SAMBOU)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84-45-03-43</w:t>
            </w:r>
          </w:p>
        </w:tc>
        <w:tc>
          <w:tcPr>
            <w:tcW w:type="dxa" w:w="3551"/>
            <w:shd w:fill="F8FAFC"/>
          </w:tcPr>
          <w:p>
            <w:r>
              <w:rPr>
                <w:b w:val="0"/>
                <w:i w:val="0"/>
                <w:color w:val="64748B"/>
                <w:sz w:val="14"/>
              </w:rPr>
              <w:t>CHEF DE MÉNAGE</w:t>
              <w:br/>
            </w:r>
            <w:r>
              <w:rPr>
                <w:b/>
                <w:i w:val="0"/>
                <w:sz w:val="18"/>
              </w:rPr>
              <w:t>MOUSSA MBAYE</w:t>
            </w:r>
          </w:p>
        </w:tc>
      </w:tr>
      <w:tr>
        <w:tc>
          <w:tcPr>
            <w:tcW w:type="dxa" w:w="3551"/>
            <w:shd w:fill="F8FAFC"/>
          </w:tcPr>
          <w:p>
            <w:r>
              <w:rPr>
                <w:b w:val="0"/>
                <w:i w:val="0"/>
                <w:color w:val="64748B"/>
                <w:sz w:val="14"/>
              </w:rPr>
              <w:t>TÉLÉPHONE CM</w:t>
              <w:br/>
            </w:r>
            <w:r>
              <w:rPr>
                <w:b/>
                <w:i w:val="0"/>
                <w:sz w:val="18"/>
              </w:rPr>
              <w:t>76 739 28 71</w:t>
            </w:r>
          </w:p>
        </w:tc>
        <w:tc>
          <w:tcPr>
            <w:tcW w:type="dxa" w:w="3551"/>
            <w:shd w:fill="F8FAFC"/>
          </w:tcPr>
          <w:p>
            <w:r>
              <w:rPr>
                <w:b w:val="0"/>
                <w:i w:val="0"/>
                <w:color w:val="64748B"/>
                <w:sz w:val="14"/>
              </w:rPr>
              <w:t>LOCALISATION</w:t>
              <w:br/>
            </w:r>
            <w:r>
              <w:rPr>
                <w:b/>
                <w:i w:val="0"/>
                <w:sz w:val="18"/>
              </w:rPr>
              <w:t>BOUKOT OUOLOF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2026-06-20T09:57:27</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NBAYE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NBAYE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KHADIDIETOU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KHADIDIETOU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MOUSSA MBAYE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MARIE ALBERTINE DIATTA ou l'année à laquelle MARIE ALBERTINE DIATTA a fréquenté l'école pour la dernière fois (.) le dernier diplome de MARIE ALBERTINE DIATTA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AISSENNILE ADELE DIATTA ou l'année à laquelle AISSENNILE ADELE DIATTA a fréquenté l'école pour la dernière fois (.) le dernier diplome de AISSENNILE ADELE DIATTA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MOUHAMED DEMBA ou l'année à laquelle MOUHAMED DEMBA a fréquenté l'école pour la dernière fois (.) le dernier diplome de MOUHAMED DEMBA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AISSENNILE ADELE DIATTA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AMINATA BADJI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AMINATA BADJI a comme secteur institutionel Etat/Collectivité locale ou Entreprise Publique/Parapublique et dit n'avoir pas un bulletin de salaire, prière de corriger cette incoherence.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.5538022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MOUSSA MBAYE (Briques cuites)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TV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Bonbonne de gaz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Cuisinière à gaz ou électrique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Ventilateur sur pied est nul (achété à 0fcfa) mais le prix de revente est different de 0 impossible, prière de verifier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NBAYE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KHADIDIETOU MBAYE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MOUSSA MBAYE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AISSENNILE ADELE DIATTA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(2 heures) que AMINATA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MOUSSA MBAYE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DJIBRIL NBAYE (9700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ISMAILA MBAYE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MBAYE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Petit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MBAYE (17000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MBAYE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MBAYE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MBAYE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MBAYE (5000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MOUSSA MBAYE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Cuisinière à gaz ou électrique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Ventilateur sur pied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MOUSSA MBAYE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BACARY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ISMAILA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DEMBA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DJIBRIL NBAYE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ISMAILA MBAYE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MBAYE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Appareil TV est inférieur aux prix de revente (25000)  avec l'âge du bien atteignant 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Bonbonne de gaz est inférieur aux prix de revente (12000)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Cuisinière à gaz ou électrique est inférieur aux prix de revente (75000)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(50000)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Ventilateur sur pied est inférieur aux prix de revente (7000)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MOUSSA MBAYE ne pratique de l'agriculture, veuillez vous rassurer auprès du repondant l'existence d'un agriculteur au sein du menage et reprendre la section 16.</w:t>
            </w:r>
          </w:p>
        </w:tc>
      </w:tr>
    </w:tbl>
    <w:p/>
    <w:p>
      <w:r>
        <w:rPr>
          <w:b/>
          <w:i w:val="0"/>
          <w:color w:val="1F6FEB"/>
          <w:sz w:val="22"/>
        </w:rPr>
        <w:t>💬 COMMENTAIRES SUPERVISEUR / ENQUÊTEUR (9)</w:t>
      </w:r>
    </w:p>
    <w:p>
      <w:pPr>
        <w:pStyle w:val="ListBullet"/>
      </w:pPr>
      <w:r>
        <w:rPr>
          <w:b w:val="0"/>
          <w:i w:val="0"/>
          <w:color w:val="64748B"/>
          <w:sz w:val="16"/>
        </w:rPr>
        <w:t xml:space="preserve">[2026-06-23 14:20:04] </w:t>
      </w:r>
      <w:r>
        <w:rPr>
          <w:b/>
          <w:i w:val="0"/>
          <w:color w:val="1F6FEB"/>
          <w:sz w:val="16"/>
        </w:rPr>
        <w:t xml:space="preserve">EQ35_enq1_v2 </w:t>
      </w:r>
      <w:r>
        <w:rPr>
          <w:b w:val="0"/>
          <w:i w:val="0"/>
          <w:color w:val="64748B"/>
          <w:sz w:val="16"/>
        </w:rPr>
        <w:t xml:space="preserve">sur s12q09 : </w:t>
      </w:r>
      <w:r>
        <w:rPr>
          <w:b w:val="0"/>
          <w:i w:val="0"/>
          <w:sz w:val="17"/>
        </w:rPr>
        <w:t>cu</w:t>
      </w:r>
    </w:p>
    <w:p>
      <w:pPr>
        <w:pStyle w:val="ListBullet"/>
      </w:pPr>
      <w:r>
        <w:rPr>
          <w:b w:val="0"/>
          <w:i w:val="0"/>
          <w:color w:val="64748B"/>
          <w:sz w:val="16"/>
        </w:rPr>
        <w:t xml:space="preserve">[2026-06-23 14:20:30] </w:t>
      </w:r>
      <w:r>
        <w:rPr>
          <w:b/>
          <w:i w:val="0"/>
          <w:color w:val="1F6FEB"/>
          <w:sz w:val="16"/>
        </w:rPr>
        <w:t xml:space="preserve">EQ35_enq1_v2 </w:t>
      </w:r>
      <w:r>
        <w:rPr>
          <w:b w:val="0"/>
          <w:i w:val="0"/>
          <w:color w:val="64748B"/>
          <w:sz w:val="16"/>
        </w:rPr>
        <w:t xml:space="preserve">sur s12q09 : </w:t>
      </w:r>
      <w:r>
        <w:rPr>
          <w:b w:val="0"/>
          <w:i w:val="0"/>
          <w:sz w:val="17"/>
        </w:rPr>
        <w:t>cuisinière offerte</w:t>
      </w:r>
    </w:p>
    <w:p>
      <w:pPr>
        <w:pStyle w:val="ListBullet"/>
      </w:pPr>
      <w:r>
        <w:rPr>
          <w:b w:val="0"/>
          <w:i w:val="0"/>
          <w:color w:val="64748B"/>
          <w:sz w:val="16"/>
        </w:rPr>
        <w:t xml:space="preserve">[2026-06-23 14:22:22] </w:t>
      </w:r>
      <w:r>
        <w:rPr>
          <w:b/>
          <w:i w:val="0"/>
          <w:color w:val="1F6FEB"/>
          <w:sz w:val="16"/>
        </w:rPr>
        <w:t xml:space="preserve">EQ35_enq1_v2 </w:t>
      </w:r>
      <w:r>
        <w:rPr>
          <w:b w:val="0"/>
          <w:i w:val="0"/>
          <w:color w:val="64748B"/>
          <w:sz w:val="16"/>
        </w:rPr>
        <w:t xml:space="preserve">sur s12q09 : </w:t>
      </w:r>
      <w:r>
        <w:rPr>
          <w:b w:val="0"/>
          <w:i w:val="0"/>
          <w:sz w:val="17"/>
        </w:rPr>
        <w:t>bonbonne de gaz offerte</w:t>
      </w:r>
    </w:p>
    <w:p>
      <w:pPr>
        <w:pStyle w:val="ListBullet"/>
      </w:pPr>
      <w:r>
        <w:rPr>
          <w:b w:val="0"/>
          <w:i w:val="0"/>
          <w:color w:val="64748B"/>
          <w:sz w:val="16"/>
        </w:rPr>
        <w:t xml:space="preserve">[2026-06-23 14:23:35] </w:t>
      </w:r>
      <w:r>
        <w:rPr>
          <w:b/>
          <w:i w:val="0"/>
          <w:color w:val="1F6FEB"/>
          <w:sz w:val="16"/>
        </w:rPr>
        <w:t xml:space="preserve">EQ35_enq1_v2 </w:t>
      </w:r>
      <w:r>
        <w:rPr>
          <w:b w:val="0"/>
          <w:i w:val="0"/>
          <w:color w:val="64748B"/>
          <w:sz w:val="16"/>
        </w:rPr>
        <w:t xml:space="preserve">sur s12q09 : </w:t>
      </w:r>
      <w:r>
        <w:rPr>
          <w:b w:val="0"/>
          <w:i w:val="0"/>
          <w:sz w:val="17"/>
        </w:rPr>
        <w:t>v</w:t>
      </w:r>
    </w:p>
    <w:p>
      <w:pPr>
        <w:pStyle w:val="ListBullet"/>
      </w:pPr>
      <w:r>
        <w:rPr>
          <w:b w:val="0"/>
          <w:i w:val="0"/>
          <w:color w:val="64748B"/>
          <w:sz w:val="16"/>
        </w:rPr>
        <w:t xml:space="preserve">[2026-06-23 14:23:52] </w:t>
      </w:r>
      <w:r>
        <w:rPr>
          <w:b/>
          <w:i w:val="0"/>
          <w:color w:val="1F6FEB"/>
          <w:sz w:val="16"/>
        </w:rPr>
        <w:t xml:space="preserve">EQ35_enq1_v2 </w:t>
      </w:r>
      <w:r>
        <w:rPr>
          <w:b w:val="0"/>
          <w:i w:val="0"/>
          <w:color w:val="64748B"/>
          <w:sz w:val="16"/>
        </w:rPr>
        <w:t xml:space="preserve">sur s12q09 : </w:t>
      </w:r>
      <w:r>
        <w:rPr>
          <w:b w:val="0"/>
          <w:i w:val="0"/>
          <w:sz w:val="17"/>
        </w:rPr>
        <w:t>ventilateur offert</w:t>
      </w:r>
    </w:p>
    <w:p>
      <w:pPr>
        <w:pStyle w:val="ListBullet"/>
      </w:pPr>
      <w:r>
        <w:rPr>
          <w:b w:val="0"/>
          <w:i w:val="0"/>
          <w:color w:val="64748B"/>
          <w:sz w:val="16"/>
        </w:rPr>
        <w:t xml:space="preserve">[2026-06-23 14:25:09] </w:t>
      </w:r>
      <w:r>
        <w:rPr>
          <w:b/>
          <w:i w:val="0"/>
          <w:color w:val="1F6FEB"/>
          <w:sz w:val="16"/>
        </w:rPr>
        <w:t xml:space="preserve">EQ35_enq1_v2 </w:t>
      </w:r>
      <w:r>
        <w:rPr>
          <w:b w:val="0"/>
          <w:i w:val="0"/>
          <w:color w:val="64748B"/>
          <w:sz w:val="16"/>
        </w:rPr>
        <w:t xml:space="preserve">sur s12q09 : </w:t>
      </w:r>
      <w:r>
        <w:rPr>
          <w:b w:val="0"/>
          <w:i w:val="0"/>
          <w:sz w:val="17"/>
        </w:rPr>
        <w:t>appareil tv offert</w:t>
      </w:r>
    </w:p>
    <w:p>
      <w:pPr>
        <w:pStyle w:val="ListBullet"/>
      </w:pPr>
      <w:r>
        <w:rPr>
          <w:b w:val="0"/>
          <w:i w:val="0"/>
          <w:color w:val="64748B"/>
          <w:sz w:val="16"/>
        </w:rPr>
        <w:t xml:space="preserve">[2026-06-23 14:32:01] </w:t>
      </w:r>
      <w:r>
        <w:rPr>
          <w:b/>
          <w:i w:val="0"/>
          <w:color w:val="1F6FEB"/>
          <w:sz w:val="16"/>
        </w:rPr>
        <w:t xml:space="preserve">EQ35_enq1_v2 </w:t>
      </w:r>
      <w:r>
        <w:rPr>
          <w:b w:val="0"/>
          <w:i w:val="0"/>
          <w:color w:val="64748B"/>
          <w:sz w:val="16"/>
        </w:rPr>
        <w:t xml:space="preserve">sur s12q09 : </w:t>
      </w:r>
      <w:r>
        <w:rPr>
          <w:b w:val="0"/>
          <w:i w:val="0"/>
          <w:sz w:val="17"/>
        </w:rPr>
        <w:t>téléphone offert</w:t>
      </w:r>
    </w:p>
    <w:p>
      <w:pPr>
        <w:pStyle w:val="ListBullet"/>
      </w:pPr>
      <w:r>
        <w:rPr>
          <w:b w:val="0"/>
          <w:i w:val="0"/>
          <w:color w:val="64748B"/>
          <w:sz w:val="16"/>
        </w:rPr>
        <w:t xml:space="preserve">[2026-06-24 18:39:39] </w:t>
      </w:r>
      <w:r>
        <w:rPr>
          <w:b/>
          <w:i w:val="0"/>
          <w:color w:val="1F6FEB"/>
          <w:sz w:val="16"/>
        </w:rPr>
        <w:t xml:space="preserve">EQ35_enq1_v2 </w:t>
      </w:r>
      <w:r>
        <w:rPr>
          <w:b w:val="0"/>
          <w:i w:val="0"/>
          <w:color w:val="64748B"/>
          <w:sz w:val="16"/>
        </w:rPr>
        <w:t xml:space="preserve">sur s07bq03a_1 : </w:t>
      </w:r>
      <w:r>
        <w:rPr>
          <w:b w:val="0"/>
          <w:i w:val="0"/>
          <w:sz w:val="17"/>
        </w:rPr>
        <w:t>viande de boeuf lakhasse</w:t>
      </w:r>
    </w:p>
    <w:p>
      <w:pPr>
        <w:pStyle w:val="ListBullet"/>
      </w:pPr>
      <w:r>
        <w:rPr>
          <w:b w:val="0"/>
          <w:i w:val="0"/>
          <w:color w:val="64748B"/>
          <w:sz w:val="16"/>
        </w:rPr>
        <w:t xml:space="preserve">[2026-06-30 15:39:22] </w:t>
      </w:r>
      <w:r>
        <w:rPr>
          <w:b/>
          <w:i w:val="0"/>
          <w:color w:val="1F6FEB"/>
          <w:sz w:val="16"/>
        </w:rPr>
        <w:t xml:space="preserve">Jean_Pierre_v2 </w:t>
      </w:r>
      <w:r>
        <w:rPr>
          <w:b w:val="0"/>
          <w:i w:val="0"/>
          <w:color w:val="64748B"/>
          <w:sz w:val="16"/>
        </w:rPr>
        <w:t xml:space="preserve">sur @@RejectedByHeadquarter : </w:t>
      </w:r>
      <w:r>
        <w:rPr>
          <w:b w:val="0"/>
          <w:i w:val="0"/>
          <w:sz w:val="17"/>
        </w:rPr>
        <w:t>Erreur de coherence! Si c'est le privé ou l'Etat/programme qui finance l'assurance maladie alors le bénéficiaire a droit à une prise en charge particulière.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