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37-29-55-89</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37-29-55-89</w:t>
            </w:r>
          </w:p>
        </w:tc>
        <w:tc>
          <w:tcPr>
            <w:tcW w:type="dxa" w:w="3551"/>
            <w:shd w:fill="F8FAFC"/>
          </w:tcPr>
          <w:p>
            <w:r>
              <w:rPr>
                <w:b w:val="0"/>
                <w:i w:val="0"/>
                <w:color w:val="64748B"/>
                <w:sz w:val="14"/>
              </w:rPr>
              <w:t>CHEF DE MÉNAGE</w:t>
              <w:br/>
            </w:r>
            <w:r>
              <w:rPr>
                <w:b/>
                <w:i w:val="0"/>
                <w:sz w:val="18"/>
              </w:rPr>
              <w:t>AITA NDOYE</w:t>
            </w:r>
          </w:p>
        </w:tc>
      </w:tr>
      <w:tr>
        <w:tc>
          <w:tcPr>
            <w:tcW w:type="dxa" w:w="3551"/>
            <w:shd w:fill="F8FAFC"/>
          </w:tcPr>
          <w:p>
            <w:r>
              <w:rPr>
                <w:b w:val="0"/>
                <w:i w:val="0"/>
                <w:color w:val="64748B"/>
                <w:sz w:val="14"/>
              </w:rPr>
              <w:t>TÉLÉPHONE CM</w:t>
              <w:br/>
            </w:r>
            <w:r>
              <w:rPr>
                <w:b/>
                <w:i w:val="0"/>
                <w:sz w:val="18"/>
              </w:rPr>
              <w:t>77 250 33 92</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2026-06-20T11:02:09</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AITA NDOYE diffère de celui donné par AITA NDOYE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Khoudja Gaye diffère de celui donné par Khoudja Gaye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AITA NDOYE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Khoudja Gaye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Thiaba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AITA NDOYE n'a pas cherché du travail au cours des 30 derniers jours est accident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AITA NDOYE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Khardiata Niang n'a pas cherché du travail au cours des 30 derniers jours est manque de moyens pour démarrer une formation professionnelle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Khoudja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AITA NDOYE (149000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AITA NDOYE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AITA NDOYE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12 ans.</w:t>
            </w:r>
          </w:p>
        </w:tc>
      </w:tr>
    </w:tbl>
    <w:p/>
    <w:p>
      <w:r>
        <w:rPr>
          <w:b/>
          <w:i w:val="0"/>
          <w:color w:val="1F6FEB"/>
          <w:sz w:val="22"/>
        </w:rPr>
        <w:t>💬 COMMENTAIRES SUPERVISEUR / ENQUÊTEUR (1)</w:t>
      </w:r>
    </w:p>
    <w:p>
      <w:pPr>
        <w:pStyle w:val="ListBullet"/>
      </w:pPr>
      <w:r>
        <w:rPr>
          <w:b w:val="0"/>
          <w:i w:val="0"/>
          <w:color w:val="64748B"/>
          <w:sz w:val="16"/>
        </w:rPr>
        <w:t xml:space="preserve">[2026-07-07 16:12:33] </w:t>
      </w:r>
      <w:r>
        <w:rPr>
          <w:b/>
          <w:i w:val="0"/>
          <w:color w:val="1F6FEB"/>
          <w:sz w:val="16"/>
        </w:rPr>
        <w:t xml:space="preserve">EQ4_enq2_v2 </w:t>
      </w:r>
      <w:r>
        <w:rPr>
          <w:b w:val="0"/>
          <w:i w:val="0"/>
          <w:color w:val="64748B"/>
          <w:sz w:val="16"/>
        </w:rPr>
        <w:t xml:space="preserve">sur @@Completed : </w:t>
      </w:r>
      <w:r>
        <w:rPr>
          <w:b w:val="0"/>
          <w:i w:val="0"/>
          <w:sz w:val="17"/>
        </w:rPr>
        <w:t>elle a besoin d'une aide, c'est une ménage très vulnérable presque abandonné par son mari .Au lendemain de ma dernière visite, elle a perdu sa fille Thiaba Niang listée dans le ménage comme visiteuse.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