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29-19-50-51</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29-19-50-51</w:t>
            </w:r>
          </w:p>
        </w:tc>
        <w:tc>
          <w:tcPr>
            <w:tcW w:type="dxa" w:w="3551"/>
            <w:shd w:fill="F8FAFC"/>
          </w:tcPr>
          <w:p>
            <w:r>
              <w:rPr>
                <w:b w:val="0"/>
                <w:i w:val="0"/>
                <w:color w:val="64748B"/>
                <w:sz w:val="14"/>
              </w:rPr>
              <w:t>CHEF DE MÉNAGE</w:t>
              <w:br/>
            </w:r>
            <w:r>
              <w:rPr>
                <w:b/>
                <w:i w:val="0"/>
                <w:sz w:val="18"/>
              </w:rPr>
              <w:t>MOUSSA SANE</w:t>
            </w:r>
          </w:p>
        </w:tc>
      </w:tr>
      <w:tr>
        <w:tc>
          <w:tcPr>
            <w:tcW w:type="dxa" w:w="3551"/>
            <w:shd w:fill="F8FAFC"/>
          </w:tcPr>
          <w:p>
            <w:r>
              <w:rPr>
                <w:b w:val="0"/>
                <w:i w:val="0"/>
                <w:color w:val="64748B"/>
                <w:sz w:val="14"/>
              </w:rPr>
              <w:t>TÉLÉPHONE CM</w:t>
              <w:br/>
            </w:r>
            <w:r>
              <w:rPr>
                <w:b/>
                <w:i w:val="0"/>
                <w:sz w:val="18"/>
              </w:rPr>
              <w:t>77 691 31 60</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2026-06-03T11:59:36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Landing Biaye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Biaye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Finda Badio diffère de celui donné par Finda Badio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Biaye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Biaye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Landing Biaye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Biaye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Finda Badio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(5416.667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manuelle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(1)</w:t>
      </w:r>
    </w:p>
    <w:p>
      <w:pPr>
        <w:pStyle w:val="ListBullet"/>
      </w:pPr>
      <w:r>
        <w:rPr>
          <w:b w:val="0"/>
          <w:i w:val="0"/>
          <w:color w:val="64748B"/>
          <w:sz w:val="16"/>
        </w:rPr>
        <w:t xml:space="preserve">[2026-06-09 19:37:44] </w:t>
      </w:r>
      <w:r>
        <w:rPr>
          <w:b/>
          <w:i w:val="0"/>
          <w:color w:val="1F6FEB"/>
          <w:sz w:val="16"/>
        </w:rPr>
        <w:t xml:space="preserve">EQ4_enq2_v2 </w:t>
      </w:r>
      <w:r>
        <w:rPr>
          <w:b w:val="0"/>
          <w:i w:val="0"/>
          <w:color w:val="64748B"/>
          <w:sz w:val="16"/>
        </w:rPr>
        <w:t xml:space="preserve">sur s07bq07a_2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