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36-49-99-35</w:t>
      </w:r>
    </w:p>
    <w:p>
      <w:r>
        <w:rPr>
          <w:b w:val="0"/>
          <w:i w:val="0"/>
          <w:color w:val="64748B"/>
          <w:sz w:val="18"/>
        </w:rPr>
        <w:t>Enquêteur : EQ4_enq2_v2 (MBATHIO FALL)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15201020006</w:t>
            </w:r>
          </w:p>
        </w:tc>
        <w:tc>
          <w:tcPr>
            <w:tcW w:type="dxa" w:w="3551"/>
            <w:shd w:fill="F8FAFC"/>
          </w:tcPr>
          <w:p>
            <w:r>
              <w:rPr>
                <w:b w:val="0"/>
                <w:i w:val="0"/>
                <w:color w:val="64748B"/>
                <w:sz w:val="14"/>
              </w:rPr>
              <w:t>MÉNAGE</w:t>
              <w:br/>
            </w:r>
            <w:r>
              <w:rPr>
                <w:b/>
                <w:i w:val="0"/>
                <w:color w:val="1F6FEB"/>
                <w:sz w:val="18"/>
              </w:rPr>
              <w:t>36-49-99-35</w:t>
            </w:r>
          </w:p>
        </w:tc>
        <w:tc>
          <w:tcPr>
            <w:tcW w:type="dxa" w:w="3551"/>
            <w:shd w:fill="F8FAFC"/>
          </w:tcPr>
          <w:p>
            <w:r>
              <w:rPr>
                <w:b w:val="0"/>
                <w:i w:val="0"/>
                <w:color w:val="64748B"/>
                <w:sz w:val="14"/>
              </w:rPr>
              <w:t>CHEF DE MÉNAGE</w:t>
              <w:br/>
            </w:r>
            <w:r>
              <w:rPr>
                <w:b/>
                <w:i w:val="0"/>
                <w:sz w:val="18"/>
              </w:rPr>
              <w:t>ABDOURAHIM BA</w:t>
            </w:r>
          </w:p>
        </w:tc>
      </w:tr>
      <w:tr>
        <w:tc>
          <w:tcPr>
            <w:tcW w:type="dxa" w:w="3551"/>
            <w:shd w:fill="F8FAFC"/>
          </w:tcPr>
          <w:p>
            <w:r>
              <w:rPr>
                <w:b w:val="0"/>
                <w:i w:val="0"/>
                <w:color w:val="64748B"/>
                <w:sz w:val="14"/>
              </w:rPr>
              <w:t>TÉLÉPHONE CM</w:t>
              <w:br/>
            </w:r>
            <w:r>
              <w:rPr>
                <w:b/>
                <w:i w:val="0"/>
                <w:sz w:val="18"/>
              </w:rPr>
              <w:t>77 396 27 21</w:t>
            </w:r>
          </w:p>
        </w:tc>
        <w:tc>
          <w:tcPr>
            <w:tcW w:type="dxa" w:w="3551"/>
            <w:shd w:fill="F8FAFC"/>
          </w:tcPr>
          <w:p>
            <w:r>
              <w:rPr>
                <w:b w:val="0"/>
                <w:i w:val="0"/>
                <w:color w:val="64748B"/>
                <w:sz w:val="14"/>
              </w:rPr>
              <w:t>LOCALISATION</w:t>
              <w:br/>
            </w:r>
            <w:r>
              <w:rPr>
                <w:b/>
                <w:i w:val="0"/>
                <w:sz w:val="18"/>
              </w:rPr>
              <w:t>maison basse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2026-07-02T11:58:52</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Ahmed Tidiane Ba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Ba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Aïssatou Dalanda Ba est trop jeune ou vielle pour avoir Aïssatou Dalanda Ba selon l'écart d'âge (12 ans) entre lui et sa mère, prière de revoir l'âge de Aïssatou Dalanda Ba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Souleymane Ba est trop jeune ou vielle pour avoir Souleymane Ba selon l'écart d'âge (12 ans) entre lui et sa mère, prière de revoir l'âge de Souleymane Ba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Hawa Ba frequente actuellement 5ème année de Supérieur mais dit avoir reçu une bourse de 40000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Abdourahim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Bana Djiba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Mouhamed Adama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Safietou Diallo diffère de celui donné par Safietou Diallo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Abdourahim Ba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Abdourahim Ba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pétrole qui est incohérent.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Ahmed Tidiane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Ba qui fréquente 5ème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Abdourahim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Bana Djiba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Mouhamed Adama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Safietou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Safietou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Aïssatou Dalanda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Abdourahim Ba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ABDOURAHIM BA (15000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Bana Djiba (10800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(1013.513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.37 Kg en taille unique de Oignon frais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Banane douce en Tas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ABDOURAHIM BA (27500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ABDOURAHIM BA (15000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ABDOURAHIM BA (16000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chez le pressing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ABDOURAHIM BA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ABDOURAHIM BA (750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Formation professionnelle (en particulier directement auprès des ateliers, maîtres, etc.) est école de formation professionnelle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ABDOURAHIM BA (1050000 Fcfa) au cours de 12 derniers mois de Formation professionnelle (en particulier directement auprès des ateliers, maîtres,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qualifié en bâtiment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ABDOURAHIM BA (35000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ABDOURAHIM BA (125000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ABDOURAHIM BA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ABDOURAHIM BA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ABDOURAHIM BA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ABDOURAHIM BA (7500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ABDOURAHIM BA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Fatoumata Ba est Etudiant/Elève de la 4.21 mais Fatoumata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Ahmed Tidiane Ba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ABDOURAHIM BA a comme taille 10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Bonbonne de gaz est inférieur aux prix de revente (10000)  avec l'âge du bien atteignant 10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