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87-91-73-14</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87-91-73-14</w:t>
            </w:r>
          </w:p>
        </w:tc>
        <w:tc>
          <w:tcPr>
            <w:tcW w:type="dxa" w:w="3551"/>
            <w:shd w:fill="F8FAFC"/>
          </w:tcPr>
          <w:p>
            <w:r>
              <w:rPr>
                <w:b w:val="0"/>
                <w:i w:val="0"/>
                <w:color w:val="64748B"/>
                <w:sz w:val="14"/>
              </w:rPr>
              <w:t>CHEF DE MÉNAGE</w:t>
              <w:br/>
            </w:r>
            <w:r>
              <w:rPr>
                <w:b/>
                <w:i w:val="0"/>
                <w:sz w:val="18"/>
              </w:rPr>
              <w:t>MAME DIARRA FALL</w:t>
            </w:r>
          </w:p>
        </w:tc>
      </w:tr>
      <w:tr>
        <w:tc>
          <w:tcPr>
            <w:tcW w:type="dxa" w:w="3551"/>
            <w:shd w:fill="F8FAFC"/>
          </w:tcPr>
          <w:p>
            <w:r>
              <w:rPr>
                <w:b w:val="0"/>
                <w:i w:val="0"/>
                <w:color w:val="64748B"/>
                <w:sz w:val="14"/>
              </w:rPr>
              <w:t>TÉLÉPHONE CM</w:t>
              <w:br/>
            </w:r>
            <w:r>
              <w:rPr>
                <w:b/>
                <w:i w:val="0"/>
                <w:sz w:val="18"/>
              </w:rPr>
              <w:t>77 695 21 21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2026-06-24T12:13:12</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Malick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Adji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Diakhate diffère de celui donné par Mama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Bess Fall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Bess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Malick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Bess Fall bénéficié de cette formation est formation en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Bess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Birame Mangane,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Bess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Besse Fall (107000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(400000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jakarta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Besse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Besse Fall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Mame Bess Fall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Mame Bess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