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02-48-58-69</w:t>
      </w:r>
    </w:p>
    <w:p>
      <w:r>
        <w:rPr>
          <w:b w:val="0"/>
          <w:i w:val="0"/>
          <w:color w:val="64748B"/>
          <w:sz w:val="18"/>
        </w:rPr>
        <w:t>Enquêteur : EQ5_enq5_v2 (Fatou gnongue Faye)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15202010023</w:t>
            </w:r>
          </w:p>
        </w:tc>
        <w:tc>
          <w:tcPr>
            <w:tcW w:type="dxa" w:w="3551"/>
            <w:shd w:fill="F8FAFC"/>
          </w:tcPr>
          <w:p>
            <w:r>
              <w:rPr>
                <w:b w:val="0"/>
                <w:i w:val="0"/>
                <w:color w:val="64748B"/>
                <w:sz w:val="14"/>
              </w:rPr>
              <w:t>MÉNAGE</w:t>
              <w:br/>
            </w:r>
            <w:r>
              <w:rPr>
                <w:b/>
                <w:i w:val="0"/>
                <w:color w:val="1F6FEB"/>
                <w:sz w:val="18"/>
              </w:rPr>
              <w:t>02-48-58-69</w:t>
            </w:r>
          </w:p>
        </w:tc>
        <w:tc>
          <w:tcPr>
            <w:tcW w:type="dxa" w:w="3551"/>
            <w:shd w:fill="F8FAFC"/>
          </w:tcPr>
          <w:p>
            <w:r>
              <w:rPr>
                <w:b w:val="0"/>
                <w:i w:val="0"/>
                <w:color w:val="64748B"/>
                <w:sz w:val="14"/>
              </w:rPr>
              <w:t>CHEF DE MÉNAGE</w:t>
              <w:br/>
            </w:r>
            <w:r>
              <w:rPr>
                <w:b/>
                <w:i w:val="0"/>
                <w:sz w:val="18"/>
              </w:rPr>
              <w:t>FAGOUDA DIALLO</w:t>
            </w:r>
          </w:p>
        </w:tc>
      </w:tr>
      <w:tr>
        <w:tc>
          <w:tcPr>
            <w:tcW w:type="dxa" w:w="3551"/>
            <w:shd w:fill="F8FAFC"/>
          </w:tcPr>
          <w:p>
            <w:r>
              <w:rPr>
                <w:b w:val="0"/>
                <w:i w:val="0"/>
                <w:color w:val="64748B"/>
                <w:sz w:val="14"/>
              </w:rPr>
              <w:t>TÉLÉPHONE CM</w:t>
              <w:br/>
            </w:r>
            <w:r>
              <w:rPr>
                <w:b/>
                <w:i w:val="0"/>
                <w:sz w:val="18"/>
              </w:rPr>
              <w:t>77 652 20 24</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2026-07-17T10:59:59</w:t>
            </w:r>
          </w:p>
        </w:tc>
      </w:tr>
    </w:tbl>
    <w:p/>
    <w:p>
      <w:r>
        <w:rPr>
          <w:b/>
          <w:i w:val="0"/>
          <w:color w:val="1F6FEB"/>
          <w:sz w:val="22"/>
        </w:rPr>
        <w:t>⚠ INCOHÉRENCES À CORRIGER (199)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MAMADOU BALDE NDIAYE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MAMADOU BALDE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ABDOULAYE NDIAYE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ABDOULAYE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NDIAYE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NDIAYE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(28000 FCFA) pour l'année scolaire de MAIMOUNA NDIAYE qui fréquente 3ème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 NGOUDA DIALLO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 NGOUDA DIALLO s'est consulté la première fois pour cette maladie (Diabète) chez un médecin spécialiste et vous dites que  FA NGOUDA DIALLO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MOUHAMADOU MAMADOU BALDE NDIAYE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MOUHAMADOU MAMADOU BALDE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MAMADOU BALDE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ABDOULAYE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SALIOU NDIAYE est venu vivre dans cette localité est construction de sa maison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( 430000 FCFA) de MOUHAMADOU MAMADOU BALDE NDIAYE qui fréquente 1ére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MOUHAMADOU MAMADOU BALDE NDIAYE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( 739000 FCFA) de MAIMOUNA NDIAYE qui fréquente 3ème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MAIMOUNA NDIAYE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(739000 Fcfa) de MAIMOUNA NDIAYE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(315000 FCFA) pour l'année scolaire de MAIMOUNA NDIAYE qui fréquente 3ème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 NGOUDA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SALIOU NDIAYE bénéficié de cette formation est BTS COMMERce international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AMADOU ABDOULAYE NDIAYE qui fréquente 1ére année de Post-secondaire  non supérieur (préparation diplômes niveau Terminale+1ou +2 ou +3)  est de 0 FCFA, AMADOU ABDOULAYE NDIAYE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ABDOULAYE NDIAYE qui fréquente 1ére année de Post-secondaire  non supérieur (préparation diplômes niveau Terminale+1ou +2 ou +3)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 NGOUDA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SALIOU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SALIOU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poisson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poisson, prière de renseignés toutes les questions liées à Conserves de poisson.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Crevettes/Gambas fraîches locales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Crevettes/Gambas fraîches locales, prière de renseignés toutes les questions liées à Crevettes/Gambas fraîches locales.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Gingembre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Gingembre frais, prière de renseignés toutes les questions liées à Gingembre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Lentilles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Lentilles, prière de renseignés toutes les questions liées à Lentilles.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au lait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au lait, prière de renseignés toutes les questions liées à Pain au lait.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Saucisson/saucisses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Saucisson/saucisses, prière de renseignés toutes les questions liées à Saucisson/saucisses.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SALIOU NDIAYE (148000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NDIAYE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(120000 Fcfa) pour Gasoil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NDIAYE (120000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NDIAYE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NDIAYE (28000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NDIAYE (50000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(125000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NDIAYE (125000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(83500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NDIAYE (83500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NDIAYE (11000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NDIAYE (6000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NDIAYE (71000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NDIAYE (75000 Fcfa) au cours de 12 derniers mois de Frais d'assurance d'un moyen de transport individuel (auto, moto,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600000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500000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(n°4) — Dépense d'éducation de 1 107 000 FCFA  parmi les plus élevées observées (à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(n°5) — Dépense d'éducation de 831 000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ABDOULAYE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SALIOU NDIAYE sur le nombre de mois, jours ou heures de son emploi secondaire sont superieur a celles de son emploi principal , veuillez corriger ou confirmer aupres du QG.</w:t>
            </w:r>
          </w:p>
        </w:tc>
      </w:tr>
    </w:tbl>
    <w:p/>
    <w:p>
      <w:r>
        <w:rPr>
          <w:b/>
          <w:i w:val="0"/>
          <w:color w:val="1F6FEB"/>
          <w:sz w:val="22"/>
        </w:rPr>
        <w:t>💬 COMMENTAIRES SUPERVISEUR / ENQUÊTEUR (3)</w:t>
      </w:r>
    </w:p>
    <w:p>
      <w:pPr>
        <w:pStyle w:val="ListBullet"/>
      </w:pPr>
      <w:r>
        <w:rPr>
          <w:b w:val="0"/>
          <w:i w:val="0"/>
          <w:color w:val="64748B"/>
          <w:sz w:val="16"/>
        </w:rPr>
        <w:t xml:space="preserve">[2026-07-19 06:43:00] </w:t>
      </w:r>
      <w:r>
        <w:rPr>
          <w:b/>
          <w:i w:val="0"/>
          <w:color w:val="1F6FEB"/>
          <w:sz w:val="16"/>
        </w:rPr>
        <w:t xml:space="preserve">EQ5_enq5_v2 </w:t>
      </w:r>
      <w:r>
        <w:rPr>
          <w:b w:val="0"/>
          <w:i w:val="0"/>
          <w:color w:val="64748B"/>
          <w:sz w:val="16"/>
        </w:rPr>
        <w:t xml:space="preserve">sur s02q21 : </w:t>
      </w:r>
      <w:r>
        <w:rPr>
          <w:b w:val="0"/>
          <w:i w:val="0"/>
          <w:sz w:val="17"/>
        </w:rPr>
        <w:t>uniforme et cantine scolaire inclue</w:t>
      </w:r>
    </w:p>
    <w:p>
      <w:pPr>
        <w:pStyle w:val="ListBullet"/>
      </w:pPr>
      <w:r>
        <w:rPr>
          <w:b w:val="0"/>
          <w:i w:val="0"/>
          <w:color w:val="64748B"/>
          <w:sz w:val="16"/>
        </w:rPr>
        <w:t xml:space="preserve">[2026-07-19 06:44:36] </w:t>
      </w:r>
      <w:r>
        <w:rPr>
          <w:b/>
          <w:i w:val="0"/>
          <w:color w:val="1F6FEB"/>
          <w:sz w:val="16"/>
        </w:rPr>
        <w:t xml:space="preserve">EQ5_enq5_v2 </w:t>
      </w:r>
      <w:r>
        <w:rPr>
          <w:b w:val="0"/>
          <w:i w:val="0"/>
          <w:color w:val="64748B"/>
          <w:sz w:val="16"/>
        </w:rPr>
        <w:t xml:space="preserve">sur s02q21 : </w:t>
      </w:r>
      <w:r>
        <w:rPr>
          <w:b w:val="0"/>
          <w:i w:val="0"/>
          <w:sz w:val="17"/>
        </w:rPr>
        <w:t>bus scolaire inclue</w:t>
      </w:r>
    </w:p>
    <w:p>
      <w:pPr>
        <w:pStyle w:val="ListBullet"/>
      </w:pPr>
      <w:r>
        <w:rPr>
          <w:b w:val="0"/>
          <w:i w:val="0"/>
          <w:color w:val="64748B"/>
          <w:sz w:val="16"/>
        </w:rPr>
        <w:t xml:space="preserve">[2026-07-19 06:48:55] </w:t>
      </w:r>
      <w:r>
        <w:rPr>
          <w:b/>
          <w:i w:val="0"/>
          <w:color w:val="1F6FEB"/>
          <w:sz w:val="16"/>
        </w:rPr>
        <w:t xml:space="preserve">EQ5_enq5_v2 </w:t>
      </w:r>
      <w:r>
        <w:rPr>
          <w:b w:val="0"/>
          <w:i w:val="0"/>
          <w:color w:val="64748B"/>
          <w:sz w:val="16"/>
        </w:rPr>
        <w:t xml:space="preserve">sur s02q21 : </w:t>
      </w:r>
      <w:r>
        <w:rPr>
          <w:b w:val="0"/>
          <w:i w:val="0"/>
          <w:sz w:val="17"/>
        </w:rPr>
        <w:t>cantine scolaire bus scolaire  et uniforme inclu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