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11-85-40-90</w:t>
      </w:r>
    </w:p>
    <w:p>
      <w:r>
        <w:rPr>
          <w:b w:val="0"/>
          <w:i w:val="0"/>
          <w:color w:val="64748B"/>
          <w:sz w:val="18"/>
        </w:rPr>
        <w:t>Enquêteur : EQ5_enq5_v2 (Fatou gnongue Faye)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15202010171</w:t>
            </w:r>
          </w:p>
        </w:tc>
        <w:tc>
          <w:tcPr>
            <w:tcW w:type="dxa" w:w="3551"/>
            <w:shd w:fill="F8FAFC"/>
          </w:tcPr>
          <w:p>
            <w:r>
              <w:rPr>
                <w:b w:val="0"/>
                <w:i w:val="0"/>
                <w:color w:val="64748B"/>
                <w:sz w:val="14"/>
              </w:rPr>
              <w:t>MÉNAGE</w:t>
              <w:br/>
            </w:r>
            <w:r>
              <w:rPr>
                <w:b/>
                <w:i w:val="0"/>
                <w:color w:val="1F6FEB"/>
                <w:sz w:val="18"/>
              </w:rPr>
              <w:t>11-85-40-90</w:t>
            </w:r>
          </w:p>
        </w:tc>
        <w:tc>
          <w:tcPr>
            <w:tcW w:type="dxa" w:w="3551"/>
            <w:shd w:fill="F8FAFC"/>
          </w:tcPr>
          <w:p>
            <w:r>
              <w:rPr>
                <w:b w:val="0"/>
                <w:i w:val="0"/>
                <w:color w:val="64748B"/>
                <w:sz w:val="14"/>
              </w:rPr>
              <w:t>CHEF DE MÉNAGE</w:t>
              <w:br/>
            </w:r>
            <w:r>
              <w:rPr>
                <w:b/>
                <w:i w:val="0"/>
                <w:sz w:val="18"/>
              </w:rPr>
              <w:t>FATOU KA</w:t>
            </w:r>
          </w:p>
        </w:tc>
      </w:tr>
      <w:tr>
        <w:tc>
          <w:tcPr>
            <w:tcW w:type="dxa" w:w="3551"/>
            <w:shd w:fill="F8FAFC"/>
          </w:tcPr>
          <w:p>
            <w:r>
              <w:rPr>
                <w:b w:val="0"/>
                <w:i w:val="0"/>
                <w:color w:val="64748B"/>
                <w:sz w:val="14"/>
              </w:rPr>
              <w:t>TÉLÉPHONE CM</w:t>
              <w:br/>
            </w:r>
            <w:r>
              <w:rPr>
                <w:b/>
                <w:i w:val="0"/>
                <w:sz w:val="18"/>
              </w:rPr>
              <w:t>78 576 85 71</w:t>
            </w:r>
          </w:p>
        </w:tc>
        <w:tc>
          <w:tcPr>
            <w:tcW w:type="dxa" w:w="3551"/>
            <w:shd w:fill="F8FAFC"/>
          </w:tcPr>
          <w:p>
            <w:r>
              <w:rPr>
                <w:b w:val="0"/>
                <w:i w:val="0"/>
                <w:color w:val="64748B"/>
                <w:sz w:val="14"/>
              </w:rPr>
              <w:t>LOCALISATION</w:t>
              <w:br/>
            </w:r>
            <w:r>
              <w:rPr>
                <w:b/>
                <w:i w:val="0"/>
                <w:sz w:val="18"/>
              </w:rPr>
              <w:t>darou missete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2026-07-02T12:23:21</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SOW diffère de celui donné par AMY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KA diffère de celui donné par FATOU KA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ADJIA DIENG s'est consulté la première fois pour cette maladie (Fièvre/Paludisme) chez un médecin spécialiste et vous dites que  ADJIA DIENG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s05q11, s04q19</w:t>
            </w:r>
          </w:p>
        </w:tc>
        <w:tc>
          <w:tcPr>
            <w:tcW w:type="dxa" w:w="6520"/>
          </w:tcPr>
          <w:p>
            <w:r>
              <w:rPr>
                <w:b w:val="0"/>
                <w:i w:val="0"/>
                <w:sz w:val="17"/>
              </w:rPr>
              <w:t>Erreur! Un membre subvient à ses besoins par une loyer/rentes (s04q19 == 2), sans déclarer des revenus mobiliers et financiers (s05q11)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KA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KA (2000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FATOU KA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FATOU KA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FATOU KA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Tres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 KA a comme taille 4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