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77-23-07-79</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77-23-07-79</w:t>
            </w:r>
          </w:p>
        </w:tc>
        <w:tc>
          <w:tcPr>
            <w:tcW w:type="dxa" w:w="3551"/>
            <w:shd w:fill="F8FAFC"/>
          </w:tcPr>
          <w:p>
            <w:r>
              <w:rPr>
                <w:b w:val="0"/>
                <w:i w:val="0"/>
                <w:color w:val="64748B"/>
                <w:sz w:val="14"/>
              </w:rPr>
              <w:t>CHEF DE MÉNAGE</w:t>
              <w:br/>
            </w:r>
            <w:r>
              <w:rPr>
                <w:b/>
                <w:i w:val="0"/>
                <w:sz w:val="18"/>
              </w:rPr>
              <w:t>AIDA DRAM</w:t>
            </w:r>
          </w:p>
        </w:tc>
      </w:tr>
      <w:tr>
        <w:tc>
          <w:tcPr>
            <w:tcW w:type="dxa" w:w="3551"/>
            <w:shd w:fill="F8FAFC"/>
          </w:tcPr>
          <w:p>
            <w:r>
              <w:rPr>
                <w:b w:val="0"/>
                <w:i w:val="0"/>
                <w:color w:val="64748B"/>
                <w:sz w:val="14"/>
              </w:rPr>
              <w:t>TÉLÉPHONE CM</w:t>
              <w:br/>
            </w:r>
            <w:r>
              <w:rPr>
                <w:b/>
                <w:i w:val="0"/>
                <w:sz w:val="18"/>
              </w:rPr>
              <w:t>77 275 13 14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2026-07-12T11:56:04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HABIBE DRAME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FALLOU DRAME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OUSEYNOU DRAME ou l'année à laquelle OUSEYNOU DRAME a fréquenté l'école pour la dernière fois (.) le dernier diplome de OUSEYNOU DRAME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AIDA DRAME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HABIBE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AIDA DRAME est venu vivre dans cette localité est est venue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LAMINE DRAME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DRAME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DRAME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HABIBE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OUSEYNOU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DRAME avec une taille de 7 personnes a consommé 1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DRAME avec une taille de 7 personnes a consommé 35 Sachets en Petit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DRAME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Optique vision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(20000 Fcfa) au cours de 12 derniers mois de Achat d'une tablette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divers marchandises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Ventes divers marchandises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OUSEYNOU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AIDA DRAME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DRAME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19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