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98-45-09-60</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98-45-09-60</w:t>
            </w:r>
          </w:p>
        </w:tc>
        <w:tc>
          <w:tcPr>
            <w:tcW w:type="dxa" w:w="3551"/>
            <w:shd w:fill="F8FAFC"/>
          </w:tcPr>
          <w:p>
            <w:r>
              <w:rPr>
                <w:b w:val="0"/>
                <w:i w:val="0"/>
                <w:color w:val="64748B"/>
                <w:sz w:val="14"/>
              </w:rPr>
              <w:t>CHEF DE MÉNAGE</w:t>
              <w:br/>
            </w:r>
            <w:r>
              <w:rPr>
                <w:b/>
                <w:i w:val="0"/>
                <w:sz w:val="18"/>
              </w:rPr>
              <w:t>MALIK SARR</w:t>
            </w:r>
          </w:p>
        </w:tc>
      </w:tr>
      <w:tr>
        <w:tc>
          <w:tcPr>
            <w:tcW w:type="dxa" w:w="3551"/>
            <w:shd w:fill="F8FAFC"/>
          </w:tcPr>
          <w:p>
            <w:r>
              <w:rPr>
                <w:b w:val="0"/>
                <w:i w:val="0"/>
                <w:color w:val="64748B"/>
                <w:sz w:val="14"/>
              </w:rPr>
              <w:t>TÉLÉPHONE CM</w:t>
              <w:br/>
            </w:r>
            <w:r>
              <w:rPr>
                <w:b/>
                <w:i w:val="0"/>
                <w:sz w:val="18"/>
              </w:rPr>
              <w:t>77 532 31 37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2026-06-30T11:24:45</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SARR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BINTA COLY ou l'année à laquelle NDEYE BINTA COLY a fréquenté l'école pour la dernière fois (.) le dernier diplome de NDEYE BINTA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ASTOU SARR ou l'année à laquelle ASTOU SARR a fréquenté l'école pour la dernière fois (.) le dernier diplome de ASTOU SARR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NDEYE BINTA COLY est BAINOUCK,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MALICK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SARR avec une taille de 5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SARR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SARR (90000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MALICK SARR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KHOUDIA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SARR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[2026-06-30 11:59:12] </w:t>
      </w:r>
      <w:r>
        <w:rPr>
          <w:b/>
          <w:i w:val="0"/>
          <w:color w:val="1F6FEB"/>
          <w:sz w:val="16"/>
        </w:rPr>
        <w:t xml:space="preserve">EQ6_enq3_v2 </w:t>
      </w:r>
      <w:r>
        <w:rPr>
          <w:b w:val="0"/>
          <w:i w:val="0"/>
          <w:color w:val="64748B"/>
          <w:sz w:val="16"/>
        </w:rPr>
        <w:t xml:space="preserve">sur s01q23 : </w:t>
      </w:r>
      <w:r>
        <w:rPr>
          <w:b w:val="0"/>
          <w:i w:val="0"/>
          <w:sz w:val="17"/>
        </w:rPr>
        <w:t>perte du pere</w:t>
      </w:r>
    </w:p>
    <w:p>
      <w:pPr>
        <w:pStyle w:val="ListBullet"/>
      </w:pPr>
      <w:r>
        <w:rPr>
          <w:b w:val="0"/>
          <w:i w:val="0"/>
          <w:color w:val="64748B"/>
          <w:sz w:val="16"/>
        </w:rPr>
        <w:t xml:space="preserve">[2026-07-02 00:29:26] </w:t>
      </w:r>
      <w:r>
        <w:rPr>
          <w:b/>
          <w:i w:val="0"/>
          <w:color w:val="1F6FEB"/>
          <w:sz w:val="16"/>
        </w:rPr>
        <w:t xml:space="preserve">EQ6_enq3_v2 </w:t>
      </w:r>
      <w:r>
        <w:rPr>
          <w:b w:val="0"/>
          <w:i w:val="0"/>
          <w:color w:val="64748B"/>
          <w:sz w:val="16"/>
        </w:rPr>
        <w:t xml:space="preserve">sur s07bq06_1 : </w:t>
      </w:r>
      <w:r>
        <w:rPr>
          <w:b w:val="0"/>
          <w:i w:val="0"/>
          <w:sz w:val="17"/>
        </w:rPr>
        <w:t>DON TAMKHARIT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