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25-70-60-07</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25-70-60-07</w:t>
            </w:r>
          </w:p>
        </w:tc>
        <w:tc>
          <w:tcPr>
            <w:tcW w:type="dxa" w:w="3551"/>
            <w:shd w:fill="F8FAFC"/>
          </w:tcPr>
          <w:p>
            <w:r>
              <w:rPr>
                <w:b w:val="0"/>
                <w:i w:val="0"/>
                <w:color w:val="64748B"/>
                <w:sz w:val="14"/>
              </w:rPr>
              <w:t>CHEF DE MÉNAGE</w:t>
              <w:br/>
            </w:r>
            <w:r>
              <w:rPr>
                <w:b/>
                <w:i w:val="0"/>
                <w:sz w:val="18"/>
              </w:rPr>
              <w:t>GORGUI NIANG</w:t>
            </w:r>
          </w:p>
        </w:tc>
      </w:tr>
      <w:tr>
        <w:tc>
          <w:tcPr>
            <w:tcW w:type="dxa" w:w="3551"/>
            <w:shd w:fill="F8FAFC"/>
          </w:tcPr>
          <w:p>
            <w:r>
              <w:rPr>
                <w:b w:val="0"/>
                <w:i w:val="0"/>
                <w:color w:val="64748B"/>
                <w:sz w:val="14"/>
              </w:rPr>
              <w:t>TÉLÉPHONE CM</w:t>
              <w:br/>
            </w:r>
            <w:r>
              <w:rPr>
                <w:b/>
                <w:i w:val="0"/>
                <w:sz w:val="18"/>
              </w:rPr>
              <w:t>77 153 17 24</w:t>
            </w:r>
          </w:p>
        </w:tc>
        <w:tc>
          <w:tcPr>
            <w:tcW w:type="dxa" w:w="3551"/>
            <w:shd w:fill="F8FAFC"/>
          </w:tcPr>
          <w:p>
            <w:r>
              <w:rPr>
                <w:b w:val="0"/>
                <w:i w:val="0"/>
                <w:color w:val="64748B"/>
                <w:sz w:val="14"/>
              </w:rPr>
              <w:t>LOCALISATION</w:t>
              <w:br/>
            </w:r>
            <w:r>
              <w:rPr>
                <w:b/>
                <w:i w:val="0"/>
                <w:sz w:val="18"/>
              </w:rPr>
              <w:t>Arafate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2026-07-08T13:23:30</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NIANG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NIANG2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NIANG2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ASTOU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GUEYE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GUEYE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MBAYE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MBAYE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NIANG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MOUHAMAD RASSOUL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MOUHAMAD RASSOUL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ALIMATOU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GORGUI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ABDOU RAHMANE NIANG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AICHA NIANG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PAPE MBAYE NIANG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SADA GUEYE ou l'année à laquelle SADA GUEYE a fréquenté l'école pour la dernière fois (.) le dernier diplome de SADA GUEYE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(23400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NIANG2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 AMINE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MBAYE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MOUHAMAD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ALIMATOU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GORGUI NIANG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 FCFA) des dépenses pour chaque visite prénatale de KATY NDONG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KATY NDONG a eu est VISITE PRENATALE,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KATY NDONG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MAME DIARRA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montant(12400 FCFA) des dépenses pour chaque visite prénatale de MAME DIARRA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SALIMATA SEMBENE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KATY NDONG n'a pas cherché du travail au cours des 30 derniers jours est grossese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KATY NDONG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MAME DIARRA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SEMBENE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SERIGNE BABACAR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BABACAR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NIANG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NIANG (760000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NIANG (900000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(1900000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NIANG (1900000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(50000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(70000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(10000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(60000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(70000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(100000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(70000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MBAYE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AMADOU  NIANG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DAOUDA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DAOUDA NIANG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GUEYE est un Instituteurs, enseignement primaire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ASSANE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[2026-07-12 00:27:39] </w:t>
      </w:r>
      <w:r>
        <w:rPr>
          <w:b/>
          <w:i w:val="0"/>
          <w:color w:val="1F6FEB"/>
          <w:sz w:val="16"/>
        </w:rPr>
        <w:t xml:space="preserve">EQ6_enq3_v2 </w:t>
      </w:r>
      <w:r>
        <w:rPr>
          <w:b w:val="0"/>
          <w:i w:val="0"/>
          <w:color w:val="64748B"/>
          <w:sz w:val="16"/>
        </w:rPr>
        <w:t xml:space="preserve">sur s07bq03a_2 : </w:t>
      </w:r>
      <w:r>
        <w:rPr>
          <w:b w:val="0"/>
          <w:i w:val="0"/>
          <w:sz w:val="17"/>
        </w:rPr>
        <w:t>plus 2Sachet moyen a 400fr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